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rPr>
          <w:szCs w:val="24"/>
        </w:rPr>
      </w:pPr>
    </w:p>
    <w:p>
      <w:pPr>
        <w:pStyle w:val="4"/>
        <w:rPr>
          <w:szCs w:val="24"/>
        </w:rPr>
      </w:pPr>
    </w:p>
    <w:p>
      <w:pPr>
        <w:pStyle w:val="4"/>
        <w:rPr>
          <w:szCs w:val="24"/>
        </w:rPr>
      </w:pPr>
      <w:r>
        <w:rPr>
          <w:szCs w:val="24"/>
        </w:rPr>
        <w:t>На основу члана 60. Закона о јавним набавкама ( ''Сл</w:t>
      </w:r>
      <w:r>
        <w:rPr>
          <w:szCs w:val="24"/>
          <w:lang w:val="sr-Cyrl-RS"/>
        </w:rPr>
        <w:t>ужбени</w:t>
      </w:r>
      <w:r>
        <w:rPr>
          <w:szCs w:val="24"/>
        </w:rPr>
        <w:t xml:space="preserve"> </w:t>
      </w:r>
      <w:r>
        <w:rPr>
          <w:szCs w:val="24"/>
          <w:lang w:val="sr-Cyrl-RS"/>
        </w:rPr>
        <w:t>г</w:t>
      </w:r>
      <w:r>
        <w:rPr>
          <w:szCs w:val="24"/>
        </w:rPr>
        <w:t xml:space="preserve">ласник РС број 124/12, 14/15 </w:t>
      </w:r>
      <w:r>
        <w:rPr>
          <w:szCs w:val="24"/>
          <w:lang w:val="en-US"/>
        </w:rPr>
        <w:t>и</w:t>
      </w:r>
      <w:r>
        <w:rPr>
          <w:szCs w:val="24"/>
        </w:rPr>
        <w:t xml:space="preserve"> 68/15)</w:t>
      </w:r>
      <w:r>
        <w:rPr>
          <w:szCs w:val="24"/>
          <w:lang w:val="sr-Cyrl-RS"/>
        </w:rPr>
        <w:t>,</w:t>
      </w:r>
      <w:r>
        <w:rPr>
          <w:szCs w:val="24"/>
        </w:rPr>
        <w:t xml:space="preserve"> Општинска управа Србобран, објављује</w:t>
      </w:r>
    </w:p>
    <w:p>
      <w:pPr>
        <w:pStyle w:val="4"/>
      </w:pPr>
    </w:p>
    <w:p>
      <w:pPr>
        <w:pStyle w:val="4"/>
        <w:jc w:val="center"/>
        <w:rPr>
          <w:b/>
          <w:sz w:val="40"/>
        </w:rPr>
      </w:pPr>
      <w:r>
        <w:rPr>
          <w:b/>
          <w:sz w:val="40"/>
        </w:rPr>
        <w:t>П О З И В</w:t>
      </w:r>
    </w:p>
    <w:p>
      <w:pPr>
        <w:pStyle w:val="4"/>
        <w:rPr>
          <w:b/>
          <w:sz w:val="28"/>
        </w:rPr>
      </w:pPr>
    </w:p>
    <w:p>
      <w:pPr>
        <w:pStyle w:val="4"/>
        <w:jc w:val="center"/>
        <w:rPr>
          <w:b/>
          <w:sz w:val="28"/>
        </w:rPr>
      </w:pPr>
      <w:r>
        <w:rPr>
          <w:b/>
          <w:sz w:val="28"/>
        </w:rPr>
        <w:t>ЗА  ПОДНОШЕЊЕ  ПОНУДА</w:t>
      </w:r>
    </w:p>
    <w:p>
      <w:pPr>
        <w:pStyle w:val="4"/>
        <w:jc w:val="center"/>
        <w:rPr>
          <w:b/>
          <w:sz w:val="28"/>
        </w:rPr>
      </w:pPr>
      <w:r>
        <w:rPr>
          <w:b/>
          <w:sz w:val="28"/>
        </w:rPr>
        <w:t>по јавној набавци мале вредности бр.  5/201</w:t>
      </w:r>
      <w:r>
        <w:rPr>
          <w:b/>
          <w:sz w:val="28"/>
          <w:lang w:val="sr-Cyrl-RS"/>
        </w:rPr>
        <w:t>7</w:t>
      </w:r>
    </w:p>
    <w:p>
      <w:pPr>
        <w:rPr>
          <w:rFonts w:ascii="Times New Roman" w:hAnsi="Times New Roman"/>
          <w:b/>
          <w:lang w:val="sr-Latn-CS"/>
        </w:rPr>
      </w:pPr>
    </w:p>
    <w:p>
      <w:pPr>
        <w:pStyle w:val="3"/>
        <w:spacing w:line="24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Назив и адреса наручиоца 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Општинска управа Србобран, Трг слободе бр. 2, 21480 Србобран</w:t>
      </w:r>
    </w:p>
    <w:p>
      <w:pPr>
        <w:pStyle w:val="3"/>
        <w:spacing w:line="240" w:lineRule="exact"/>
        <w:rPr>
          <w:sz w:val="24"/>
          <w:szCs w:val="24"/>
        </w:rPr>
      </w:pPr>
    </w:p>
    <w:p>
      <w:pPr>
        <w:pStyle w:val="3"/>
        <w:spacing w:line="24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Врста наручиоца: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Орган локалне самоуправе.</w:t>
      </w:r>
    </w:p>
    <w:p>
      <w:pPr>
        <w:pStyle w:val="3"/>
        <w:rPr>
          <w:sz w:val="24"/>
          <w:szCs w:val="24"/>
        </w:rPr>
      </w:pPr>
    </w:p>
    <w:p>
      <w:pPr>
        <w:pStyle w:val="3"/>
        <w:spacing w:line="24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Врста поступка јавне набавке: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Поступак јавне набавке мале вредности.</w:t>
      </w:r>
    </w:p>
    <w:p>
      <w:pPr>
        <w:pStyle w:val="3"/>
        <w:rPr>
          <w:b/>
          <w:sz w:val="24"/>
          <w:szCs w:val="24"/>
        </w:rPr>
      </w:pPr>
    </w:p>
    <w:p>
      <w:pPr>
        <w:pStyle w:val="3"/>
        <w:spacing w:line="240" w:lineRule="exact"/>
        <w:rPr>
          <w:sz w:val="24"/>
          <w:szCs w:val="24"/>
        </w:rPr>
      </w:pPr>
      <w:r>
        <w:rPr>
          <w:b/>
          <w:sz w:val="24"/>
          <w:szCs w:val="24"/>
        </w:rPr>
        <w:t>Предмет јавне набавке</w:t>
      </w:r>
      <w:r>
        <w:rPr>
          <w:sz w:val="24"/>
          <w:szCs w:val="24"/>
        </w:rPr>
        <w:t xml:space="preserve"> : </w:t>
      </w:r>
      <w:r>
        <w:rPr>
          <w:sz w:val="24"/>
          <w:szCs w:val="24"/>
          <w:lang w:val="ru-RU"/>
        </w:rPr>
        <w:t>Добра за економско оснаживање избеглих лица</w:t>
      </w:r>
    </w:p>
    <w:p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lang w:val="sr-Latn-CS"/>
        </w:rPr>
        <w:t>Партија</w:t>
      </w:r>
      <w:r>
        <w:rPr>
          <w:rFonts w:ascii="Times New Roman" w:hAnsi="Times New Roman"/>
          <w:lang w:val="sr-Cyrl-CS"/>
        </w:rPr>
        <w:t xml:space="preserve"> </w:t>
      </w:r>
      <w:r>
        <w:rPr>
          <w:rFonts w:ascii="Times New Roman" w:hAnsi="Times New Roman"/>
          <w:lang w:val="sr-Cyrl-RS"/>
        </w:rPr>
        <w:t>1</w:t>
      </w:r>
      <w:r>
        <w:rPr>
          <w:rFonts w:ascii="Times New Roman" w:hAnsi="Times New Roman"/>
          <w:lang w:val="sr-Cyrl-CS"/>
        </w:rPr>
        <w:t xml:space="preserve">. </w:t>
      </w:r>
      <w:r>
        <w:rPr>
          <w:rFonts w:ascii="Times New Roman" w:hAnsi="Times New Roman"/>
          <w:lang w:val="sr-Latn-CS"/>
        </w:rPr>
        <w:t>Алати</w:t>
      </w:r>
    </w:p>
    <w:p>
      <w:pPr>
        <w:spacing w:after="0"/>
        <w:rPr>
          <w:rFonts w:ascii="Times New Roman" w:hAnsi="Times New Roman"/>
          <w:lang w:val="sr-Cyrl-CS"/>
        </w:rPr>
      </w:pPr>
      <w:r>
        <w:rPr>
          <w:rFonts w:ascii="Times New Roman" w:hAnsi="Times New Roman"/>
          <w:lang w:val="sr-Cyrl-CS"/>
        </w:rPr>
        <w:t xml:space="preserve">Партија </w:t>
      </w:r>
      <w:r>
        <w:rPr>
          <w:rFonts w:ascii="Times New Roman" w:hAnsi="Times New Roman"/>
          <w:lang w:val="sr-Cyrl-RS"/>
        </w:rPr>
        <w:t>2</w:t>
      </w:r>
      <w:r>
        <w:rPr>
          <w:rFonts w:ascii="Times New Roman" w:hAnsi="Times New Roman"/>
          <w:lang w:val="sr-Cyrl-CS"/>
        </w:rPr>
        <w:t>. Опрема за пчеларство</w:t>
      </w:r>
    </w:p>
    <w:p>
      <w:pPr>
        <w:spacing w:after="0"/>
        <w:rPr>
          <w:rFonts w:ascii="Times New Roman" w:hAnsi="Times New Roman"/>
          <w:lang w:val="sr-Cyrl-CS"/>
        </w:rPr>
      </w:pPr>
      <w:r>
        <w:rPr>
          <w:rFonts w:ascii="Times New Roman" w:hAnsi="Times New Roman"/>
          <w:lang w:val="sr-Cyrl-CS"/>
        </w:rPr>
        <w:t xml:space="preserve">Партија </w:t>
      </w:r>
      <w:r>
        <w:rPr>
          <w:rFonts w:ascii="Times New Roman" w:hAnsi="Times New Roman"/>
          <w:lang w:val="sr-Cyrl-RS"/>
        </w:rPr>
        <w:t>3</w:t>
      </w:r>
      <w:r>
        <w:rPr>
          <w:rFonts w:ascii="Times New Roman" w:hAnsi="Times New Roman"/>
          <w:lang w:val="sr-Cyrl-CS"/>
        </w:rPr>
        <w:t>. Апарат за пуњење ауто климе</w:t>
      </w:r>
    </w:p>
    <w:p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lang w:val="sr-Cyrl-CS"/>
        </w:rPr>
        <w:t>Партија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lang w:val="sr-Cyrl-RS"/>
        </w:rPr>
        <w:t>4</w:t>
      </w:r>
      <w:r>
        <w:rPr>
          <w:rFonts w:ascii="Times New Roman" w:hAnsi="Times New Roman"/>
          <w:lang w:val="sr-Cyrl-CS"/>
        </w:rPr>
        <w:t xml:space="preserve">. </w:t>
      </w:r>
      <w:r>
        <w:rPr>
          <w:rFonts w:ascii="Times New Roman" w:hAnsi="Times New Roman"/>
        </w:rPr>
        <w:t>Покретна скела</w:t>
      </w:r>
    </w:p>
    <w:p>
      <w:pPr>
        <w:spacing w:after="0"/>
        <w:rPr>
          <w:rFonts w:ascii="Times New Roman" w:hAnsi="Times New Roman"/>
        </w:rPr>
      </w:pPr>
    </w:p>
    <w:p>
      <w:pPr>
        <w:pStyle w:val="4"/>
        <w:spacing w:line="240" w:lineRule="exact"/>
      </w:pPr>
      <w:r>
        <w:rPr>
          <w:b/>
        </w:rPr>
        <w:t>Ознака из општег речника набавки</w:t>
      </w:r>
      <w:r>
        <w:t>:</w:t>
      </w:r>
    </w:p>
    <w:p>
      <w:pPr>
        <w:pStyle w:val="3"/>
        <w:spacing w:line="240" w:lineRule="exact"/>
        <w:jc w:val="left"/>
        <w:rPr>
          <w:sz w:val="24"/>
          <w:szCs w:val="24"/>
          <w:lang w:val="sr-Cyrl-RS"/>
        </w:rPr>
      </w:pPr>
      <w:r>
        <w:rPr>
          <w:sz w:val="24"/>
          <w:szCs w:val="24"/>
          <w:lang w:val="sr-Latn-CS"/>
        </w:rPr>
        <w:t>42600000 Машине, алатке</w:t>
      </w:r>
      <w:r>
        <w:rPr>
          <w:sz w:val="24"/>
          <w:szCs w:val="24"/>
          <w:lang w:val="sr-Cyrl-RS"/>
        </w:rPr>
        <w:t xml:space="preserve"> </w:t>
      </w:r>
    </w:p>
    <w:p>
      <w:pPr>
        <w:pStyle w:val="3"/>
        <w:spacing w:line="240" w:lineRule="exact"/>
        <w:jc w:val="left"/>
        <w:rPr>
          <w:sz w:val="24"/>
          <w:szCs w:val="24"/>
          <w:lang w:val="sr-Cyrl-RS"/>
        </w:rPr>
      </w:pPr>
    </w:p>
    <w:p>
      <w:pPr>
        <w:pStyle w:val="3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Критеријуми за доделу уговора:</w:t>
      </w:r>
    </w:p>
    <w:p>
      <w:pPr>
        <w:spacing w:after="0" w:line="240" w:lineRule="exact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>
        <w:rPr>
          <w:rFonts w:ascii="Times New Roman" w:hAnsi="Times New Roman"/>
          <w:bCs/>
        </w:rPr>
        <w:t>„Најнижа понуђена цена“.</w:t>
      </w:r>
    </w:p>
    <w:p>
      <w:pPr>
        <w:spacing w:after="0"/>
        <w:jc w:val="both"/>
        <w:rPr>
          <w:rFonts w:ascii="Times New Roman" w:hAnsi="Times New Roman"/>
          <w:b/>
          <w:bCs/>
          <w:iCs/>
          <w:color w:val="auto"/>
          <w:lang w:val="sr-Cyrl-CS"/>
        </w:rPr>
      </w:pPr>
      <w:r>
        <w:rPr>
          <w:rFonts w:ascii="Times New Roman" w:hAnsi="Times New Roman"/>
          <w:iCs/>
          <w:lang w:val="sr-Cyrl-CS"/>
        </w:rPr>
        <w:t>Уколико две или више понуда имају исту најнижу понуђену цену, као најповољнија биће изабрана понуда оног понуђача који је по</w:t>
      </w:r>
      <w:r>
        <w:rPr>
          <w:rFonts w:ascii="Times New Roman" w:hAnsi="Times New Roman"/>
          <w:iCs/>
          <w:color w:val="auto"/>
          <w:lang w:val="sr-Cyrl-CS"/>
        </w:rPr>
        <w:t>нудио краћи рок испоруке добара.</w:t>
      </w:r>
    </w:p>
    <w:p>
      <w:pPr>
        <w:pStyle w:val="3"/>
        <w:rPr>
          <w:b/>
          <w:color w:val="FF0000"/>
          <w:sz w:val="24"/>
          <w:szCs w:val="24"/>
        </w:rPr>
      </w:pPr>
    </w:p>
    <w:p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Начин преузимања конкурсне документације:</w:t>
      </w:r>
    </w:p>
    <w:p>
      <w:pPr>
        <w:pStyle w:val="3"/>
        <w:spacing w:line="240" w:lineRule="exact"/>
        <w:rPr>
          <w:color w:val="auto"/>
          <w:sz w:val="24"/>
          <w:szCs w:val="24"/>
        </w:rPr>
      </w:pPr>
      <w:r>
        <w:rPr>
          <w:sz w:val="24"/>
          <w:szCs w:val="24"/>
        </w:rPr>
        <w:t>Конкурсна документација би</w:t>
      </w:r>
      <w:r>
        <w:rPr>
          <w:color w:val="auto"/>
          <w:sz w:val="24"/>
          <w:szCs w:val="24"/>
        </w:rPr>
        <w:t xml:space="preserve">ће објављена на Порталу јавних набавки и на интернет страници </w:t>
      </w:r>
      <w:r>
        <w:rPr>
          <w:color w:val="auto"/>
          <w:sz w:val="24"/>
          <w:szCs w:val="24"/>
          <w:lang w:val="sr-Cyrl-RS"/>
        </w:rPr>
        <w:t>о</w:t>
      </w:r>
      <w:r>
        <w:rPr>
          <w:color w:val="auto"/>
          <w:sz w:val="24"/>
          <w:szCs w:val="24"/>
        </w:rPr>
        <w:t xml:space="preserve">пштине Србобран 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"http://www.srbobran.rs" </w:instrText>
      </w:r>
      <w:r>
        <w:rPr>
          <w:color w:val="auto"/>
        </w:rPr>
        <w:fldChar w:fldCharType="separate"/>
      </w:r>
      <w:r>
        <w:rPr>
          <w:rStyle w:val="6"/>
          <w:color w:val="auto"/>
          <w:sz w:val="24"/>
          <w:szCs w:val="24"/>
          <w:lang w:val="sr-Latn-CS"/>
        </w:rPr>
        <w:t>www.srbobran.rs</w:t>
      </w:r>
      <w:r>
        <w:rPr>
          <w:rStyle w:val="6"/>
          <w:color w:val="auto"/>
          <w:sz w:val="24"/>
          <w:szCs w:val="24"/>
          <w:lang w:val="sr-Latn-CS"/>
        </w:rPr>
        <w:fldChar w:fldCharType="end"/>
      </w:r>
      <w:r>
        <w:rPr>
          <w:color w:val="auto"/>
          <w:sz w:val="24"/>
          <w:szCs w:val="24"/>
        </w:rPr>
        <w:t>,</w:t>
      </w:r>
      <w:r>
        <w:rPr>
          <w:color w:val="auto"/>
          <w:sz w:val="24"/>
          <w:szCs w:val="24"/>
        </w:rPr>
        <w:t xml:space="preserve"> дана  </w:t>
      </w:r>
      <w:r>
        <w:rPr>
          <w:color w:val="auto"/>
          <w:sz w:val="24"/>
          <w:szCs w:val="24"/>
          <w:lang w:val="sr-Cyrl-RS"/>
        </w:rPr>
        <w:t>15</w:t>
      </w:r>
      <w:r>
        <w:rPr>
          <w:color w:val="auto"/>
          <w:sz w:val="24"/>
          <w:szCs w:val="24"/>
        </w:rPr>
        <w:t>.0</w:t>
      </w:r>
      <w:r>
        <w:rPr>
          <w:color w:val="auto"/>
          <w:sz w:val="24"/>
          <w:szCs w:val="24"/>
          <w:lang w:val="sr-Cyrl-RS"/>
        </w:rPr>
        <w:t>3</w:t>
      </w:r>
      <w:r>
        <w:rPr>
          <w:color w:val="auto"/>
          <w:sz w:val="24"/>
          <w:szCs w:val="24"/>
        </w:rPr>
        <w:t>.201</w:t>
      </w:r>
      <w:r>
        <w:rPr>
          <w:color w:val="auto"/>
          <w:sz w:val="24"/>
          <w:szCs w:val="24"/>
          <w:lang w:val="sr-Cyrl-RS"/>
        </w:rPr>
        <w:t>7</w:t>
      </w:r>
      <w:r>
        <w:rPr>
          <w:color w:val="auto"/>
          <w:sz w:val="24"/>
          <w:szCs w:val="24"/>
        </w:rPr>
        <w:t>. године сходно члану 57. Закона о јавним набавкама („Службени гласник РС“ број 124/2012</w:t>
      </w:r>
      <w:r>
        <w:rPr>
          <w:color w:val="auto"/>
          <w:sz w:val="24"/>
          <w:szCs w:val="24"/>
          <w:lang w:val="en-US"/>
        </w:rPr>
        <w:t xml:space="preserve">, </w:t>
      </w:r>
      <w:r>
        <w:rPr>
          <w:color w:val="auto"/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>
        <w:rPr>
          <w:color w:val="auto"/>
          <w:sz w:val="24"/>
          <w:szCs w:val="24"/>
          <w:lang w:val="en-US"/>
        </w:rPr>
        <w:t xml:space="preserve"> </w:t>
      </w:r>
      <w:r>
        <w:rPr>
          <w:color w:val="auto"/>
          <w:sz w:val="24"/>
          <w:szCs w:val="24"/>
        </w:rPr>
        <w:t xml:space="preserve">(маил: 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"mailto:gordana.rankov@" </w:instrText>
      </w:r>
      <w:r>
        <w:rPr>
          <w:color w:val="auto"/>
        </w:rPr>
        <w:fldChar w:fldCharType="separate"/>
      </w:r>
      <w:r>
        <w:rPr>
          <w:color w:val="auto"/>
          <w:sz w:val="24"/>
          <w:szCs w:val="24"/>
          <w:lang w:val="bs-Latn-BA"/>
        </w:rPr>
        <w:t>marija.nikolic</w:t>
      </w:r>
      <w:r>
        <w:rPr>
          <w:rStyle w:val="6"/>
          <w:color w:val="auto"/>
          <w:sz w:val="24"/>
          <w:szCs w:val="24"/>
        </w:rPr>
        <w:t>@</w:t>
      </w:r>
      <w:r>
        <w:rPr>
          <w:rStyle w:val="6"/>
          <w:color w:val="auto"/>
          <w:sz w:val="24"/>
          <w:szCs w:val="24"/>
        </w:rPr>
        <w:fldChar w:fldCharType="end"/>
      </w:r>
      <w:r>
        <w:rPr>
          <w:color w:val="auto"/>
          <w:sz w:val="24"/>
          <w:szCs w:val="24"/>
          <w:u w:val="single"/>
        </w:rPr>
        <w:t>srbobran</w:t>
      </w:r>
      <w:r>
        <w:rPr>
          <w:color w:val="auto"/>
          <w:sz w:val="24"/>
          <w:szCs w:val="24"/>
          <w:u w:val="single"/>
          <w:lang w:val="bs-Latn-BA"/>
        </w:rPr>
        <w:t>48</w:t>
      </w:r>
      <w:r>
        <w:rPr>
          <w:color w:val="auto"/>
          <w:sz w:val="24"/>
          <w:szCs w:val="24"/>
          <w:u w:val="single"/>
        </w:rPr>
        <w:t>.rs</w:t>
      </w:r>
      <w:r>
        <w:rPr>
          <w:color w:val="auto"/>
          <w:sz w:val="24"/>
          <w:szCs w:val="24"/>
          <w:u w:val="single"/>
          <w:lang w:val="bs-Latn-BA"/>
        </w:rPr>
        <w:t>)</w:t>
      </w:r>
      <w:r>
        <w:rPr>
          <w:color w:val="auto"/>
          <w:sz w:val="24"/>
          <w:szCs w:val="24"/>
          <w:u w:val="single"/>
        </w:rPr>
        <w:t>.</w:t>
      </w:r>
      <w:r>
        <w:rPr>
          <w:color w:val="auto"/>
          <w:sz w:val="24"/>
          <w:szCs w:val="24"/>
        </w:rPr>
        <w:t xml:space="preserve">                                                                                                                      </w:t>
      </w:r>
    </w:p>
    <w:p>
      <w:pPr>
        <w:pStyle w:val="3"/>
        <w:rPr>
          <w:b/>
          <w:color w:val="auto"/>
          <w:sz w:val="24"/>
          <w:szCs w:val="24"/>
        </w:rPr>
      </w:pPr>
    </w:p>
    <w:p>
      <w:pPr>
        <w:pStyle w:val="3"/>
        <w:rPr>
          <w:b/>
          <w:sz w:val="24"/>
          <w:szCs w:val="24"/>
          <w:lang w:val="en-US"/>
        </w:rPr>
      </w:pPr>
      <w:r>
        <w:rPr>
          <w:b/>
          <w:sz w:val="24"/>
          <w:szCs w:val="24"/>
        </w:rPr>
        <w:t>Начин и рок подношења понуда</w:t>
      </w:r>
      <w:r>
        <w:rPr>
          <w:b/>
          <w:sz w:val="24"/>
          <w:szCs w:val="24"/>
          <w:lang w:val="en-US"/>
        </w:rPr>
        <w:t xml:space="preserve"> </w:t>
      </w:r>
    </w:p>
    <w:p>
      <w:pPr>
        <w:pStyle w:val="3"/>
        <w:spacing w:line="240" w:lineRule="exact"/>
        <w:rPr>
          <w:color w:val="auto"/>
          <w:sz w:val="24"/>
          <w:szCs w:val="24"/>
        </w:rPr>
      </w:pPr>
      <w:r>
        <w:rPr>
          <w:sz w:val="24"/>
          <w:szCs w:val="24"/>
        </w:rPr>
        <w:t>Понуђач подноси понуду непосредно или путем поште у затвореној коверти</w:t>
      </w:r>
      <w:r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>
        <w:rPr>
          <w:sz w:val="24"/>
          <w:szCs w:val="24"/>
        </w:rPr>
        <w:t xml:space="preserve">  </w:t>
      </w:r>
      <w:r>
        <w:rPr>
          <w:sz w:val="24"/>
          <w:szCs w:val="24"/>
          <w:lang w:val="en-US"/>
        </w:rPr>
        <w:t>до</w:t>
      </w:r>
      <w:r>
        <w:rPr>
          <w:color w:val="auto"/>
          <w:sz w:val="24"/>
          <w:szCs w:val="24"/>
        </w:rPr>
        <w:t xml:space="preserve">  </w:t>
      </w:r>
      <w:r>
        <w:rPr>
          <w:color w:val="auto"/>
          <w:sz w:val="24"/>
          <w:szCs w:val="24"/>
          <w:lang w:val="bs-Latn-BA"/>
        </w:rPr>
        <w:t>23</w:t>
      </w:r>
      <w:r>
        <w:rPr>
          <w:color w:val="auto"/>
          <w:sz w:val="24"/>
          <w:szCs w:val="24"/>
        </w:rPr>
        <w:t>.0</w:t>
      </w:r>
      <w:r>
        <w:rPr>
          <w:color w:val="auto"/>
          <w:sz w:val="24"/>
          <w:szCs w:val="24"/>
          <w:lang w:val="bs-Latn-BA"/>
        </w:rPr>
        <w:t>3</w:t>
      </w:r>
      <w:r>
        <w:rPr>
          <w:color w:val="auto"/>
          <w:sz w:val="24"/>
          <w:szCs w:val="24"/>
        </w:rPr>
        <w:t>.201</w:t>
      </w:r>
      <w:r>
        <w:rPr>
          <w:color w:val="auto"/>
          <w:sz w:val="24"/>
          <w:szCs w:val="24"/>
          <w:lang w:val="bs-Latn-BA"/>
        </w:rPr>
        <w:t>7</w:t>
      </w:r>
      <w:r>
        <w:rPr>
          <w:color w:val="auto"/>
          <w:sz w:val="24"/>
          <w:szCs w:val="24"/>
        </w:rPr>
        <w:t xml:space="preserve">. године до 10,00 часова на адресу наручиоца: Општинска  управа </w:t>
      </w:r>
      <w:r>
        <w:rPr>
          <w:i/>
          <w:color w:val="auto"/>
          <w:sz w:val="24"/>
          <w:szCs w:val="24"/>
        </w:rPr>
        <w:t xml:space="preserve"> </w:t>
      </w:r>
      <w:r>
        <w:rPr>
          <w:color w:val="auto"/>
          <w:sz w:val="24"/>
          <w:szCs w:val="24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>
        <w:rPr>
          <w:color w:val="auto"/>
          <w:sz w:val="22"/>
          <w:szCs w:val="22"/>
        </w:rPr>
        <w:t xml:space="preserve"> добара за економско оснаживање избеглих лица </w:t>
      </w:r>
      <w:r>
        <w:rPr>
          <w:color w:val="auto"/>
          <w:sz w:val="24"/>
          <w:szCs w:val="24"/>
          <w:lang w:val="ru-RU"/>
        </w:rPr>
        <w:t>Србобран</w:t>
      </w:r>
      <w:r>
        <w:rPr>
          <w:color w:val="auto"/>
          <w:sz w:val="24"/>
          <w:szCs w:val="24"/>
        </w:rPr>
        <w:t xml:space="preserve"> - </w:t>
      </w:r>
      <w:r>
        <w:rPr>
          <w:b/>
          <w:color w:val="auto"/>
          <w:sz w:val="24"/>
          <w:szCs w:val="24"/>
        </w:rPr>
        <w:t>не отварати</w:t>
      </w:r>
      <w:r>
        <w:rPr>
          <w:color w:val="auto"/>
          <w:szCs w:val="24"/>
        </w:rPr>
        <w:t xml:space="preserve">.“    </w:t>
      </w:r>
    </w:p>
    <w:p>
      <w:pPr>
        <w:pStyle w:val="4"/>
        <w:spacing w:line="240" w:lineRule="exact"/>
        <w:rPr>
          <w:color w:val="auto"/>
        </w:rPr>
      </w:pPr>
      <w:r>
        <w:rPr>
          <w:color w:val="auto"/>
        </w:rPr>
        <w:t>Благовременим ће се сматрати све понуде које стигну на адресу Наручиоца најкасније последњег дана наведеног рока до 10,00 часова.</w:t>
      </w:r>
      <w:r>
        <w:rPr>
          <w:color w:val="auto"/>
          <w:lang w:val="bs-Latn-BA"/>
        </w:rPr>
        <w:t xml:space="preserve"> </w:t>
      </w:r>
      <w:r>
        <w:rPr>
          <w:color w:val="auto"/>
        </w:rPr>
        <w:t>Неблаговремене понуде неће се разматрати, већ ће се неотворене вратити понуђачу.</w:t>
      </w:r>
    </w:p>
    <w:p>
      <w:pPr>
        <w:pStyle w:val="4"/>
        <w:spacing w:line="240" w:lineRule="exact"/>
        <w:rPr>
          <w:sz w:val="22"/>
          <w:szCs w:val="22"/>
        </w:rPr>
      </w:pPr>
      <w:r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>
      <w:pPr>
        <w:pStyle w:val="4"/>
        <w:rPr>
          <w:szCs w:val="24"/>
        </w:rPr>
      </w:pPr>
    </w:p>
    <w:p>
      <w:pPr>
        <w:pStyle w:val="4"/>
        <w:rPr>
          <w:b/>
          <w:szCs w:val="24"/>
        </w:rPr>
      </w:pPr>
      <w:r>
        <w:rPr>
          <w:b/>
          <w:szCs w:val="24"/>
        </w:rPr>
        <w:t>Место време и начин отварања понуда: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Отварање понуда обавиће се дана 2</w:t>
      </w:r>
      <w:r>
        <w:rPr>
          <w:sz w:val="24"/>
          <w:szCs w:val="24"/>
          <w:lang w:val="bs-Latn-BA"/>
        </w:rPr>
        <w:t>3</w:t>
      </w:r>
      <w:r>
        <w:rPr>
          <w:sz w:val="24"/>
          <w:szCs w:val="24"/>
        </w:rPr>
        <w:t>.0</w:t>
      </w:r>
      <w:r>
        <w:rPr>
          <w:sz w:val="24"/>
          <w:szCs w:val="24"/>
          <w:lang w:val="bs-Latn-BA"/>
        </w:rPr>
        <w:t>3</w:t>
      </w:r>
      <w:r>
        <w:rPr>
          <w:sz w:val="24"/>
          <w:szCs w:val="24"/>
        </w:rPr>
        <w:t>.201</w:t>
      </w:r>
      <w:r>
        <w:rPr>
          <w:sz w:val="24"/>
          <w:szCs w:val="24"/>
          <w:lang w:val="bs-Latn-BA"/>
        </w:rPr>
        <w:t>7</w:t>
      </w:r>
      <w:r>
        <w:rPr>
          <w:sz w:val="24"/>
          <w:szCs w:val="24"/>
        </w:rPr>
        <w:t>. године</w:t>
      </w:r>
      <w:r>
        <w:rPr>
          <w:sz w:val="24"/>
          <w:szCs w:val="24"/>
          <w:lang w:val="bs-Latn-BA"/>
        </w:rPr>
        <w:t>,</w:t>
      </w:r>
      <w:r>
        <w:rPr>
          <w:sz w:val="24"/>
          <w:szCs w:val="24"/>
        </w:rPr>
        <w:t xml:space="preserve"> са почетком у 10.00 часова у канцеларији бр. 5 </w:t>
      </w:r>
      <w:r>
        <w:rPr>
          <w:sz w:val="24"/>
          <w:szCs w:val="24"/>
          <w:lang w:val="bs-Latn-BA"/>
        </w:rPr>
        <w:t>O</w:t>
      </w:r>
      <w:r>
        <w:rPr>
          <w:sz w:val="24"/>
          <w:szCs w:val="24"/>
          <w:lang w:val="sr-Cyrl-RS"/>
        </w:rPr>
        <w:t>пштинске управе</w:t>
      </w:r>
      <w:r>
        <w:rPr>
          <w:sz w:val="24"/>
          <w:szCs w:val="24"/>
        </w:rPr>
        <w:t xml:space="preserve"> Србобран.</w:t>
      </w:r>
    </w:p>
    <w:p>
      <w:pPr>
        <w:pStyle w:val="4"/>
        <w:spacing w:line="240" w:lineRule="exact"/>
        <w:rPr>
          <w:szCs w:val="24"/>
        </w:rPr>
      </w:pPr>
    </w:p>
    <w:p>
      <w:pPr>
        <w:pStyle w:val="4"/>
        <w:rPr>
          <w:szCs w:val="24"/>
        </w:rPr>
      </w:pPr>
      <w:r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>
      <w:pPr>
        <w:pStyle w:val="4"/>
        <w:spacing w:line="240" w:lineRule="exact"/>
        <w:rPr>
          <w:szCs w:val="24"/>
        </w:rPr>
      </w:pPr>
      <w:r>
        <w:rPr>
          <w:szCs w:val="24"/>
        </w:rPr>
        <w:t xml:space="preserve">Отварање понуда </w:t>
      </w:r>
      <w:r>
        <w:rPr>
          <w:szCs w:val="24"/>
          <w:lang w:val="en-US"/>
        </w:rPr>
        <w:t xml:space="preserve">je jaвно и </w:t>
      </w:r>
      <w:r>
        <w:rPr>
          <w:szCs w:val="24"/>
        </w:rPr>
        <w:t xml:space="preserve">могу му 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</w:t>
      </w:r>
      <w:bookmarkStart w:id="0" w:name="_GoBack"/>
      <w:bookmarkEnd w:id="0"/>
      <w:r>
        <w:rPr>
          <w:szCs w:val="24"/>
        </w:rPr>
        <w:t>Уколико отварању присуствује власник понуђача није потребно достављати овлашћење.</w:t>
      </w:r>
    </w:p>
    <w:p>
      <w:pPr>
        <w:pStyle w:val="4"/>
        <w:rPr>
          <w:b/>
          <w:szCs w:val="24"/>
        </w:rPr>
      </w:pPr>
    </w:p>
    <w:p>
      <w:pPr>
        <w:pStyle w:val="4"/>
        <w:rPr>
          <w:b/>
          <w:szCs w:val="24"/>
        </w:rPr>
      </w:pPr>
      <w:r>
        <w:rPr>
          <w:b/>
          <w:szCs w:val="24"/>
        </w:rPr>
        <w:t>Рок за доношење одлуке о додели уговора:</w:t>
      </w:r>
    </w:p>
    <w:p>
      <w:pPr>
        <w:pStyle w:val="4"/>
        <w:rPr>
          <w:szCs w:val="24"/>
        </w:rPr>
      </w:pPr>
      <w:r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>
      <w:pPr>
        <w:pStyle w:val="4"/>
        <w:rPr>
          <w:szCs w:val="24"/>
        </w:rPr>
      </w:pPr>
    </w:p>
    <w:p>
      <w:pPr>
        <w:pStyle w:val="4"/>
        <w:rPr>
          <w:b/>
          <w:szCs w:val="24"/>
        </w:rPr>
      </w:pPr>
      <w:r>
        <w:rPr>
          <w:b/>
          <w:szCs w:val="24"/>
        </w:rPr>
        <w:t xml:space="preserve">Лице за контакт: </w:t>
      </w:r>
    </w:p>
    <w:p>
      <w:pPr>
        <w:tabs>
          <w:tab w:val="left" w:pos="1418"/>
        </w:tabs>
        <w:jc w:val="both"/>
        <w:rPr>
          <w:rFonts w:ascii="Times New Roman" w:hAnsi="Times New Roman"/>
          <w:color w:val="auto"/>
          <w:lang w:val="sr-Cyrl-CS"/>
        </w:rPr>
      </w:pPr>
      <w:r>
        <w:rPr>
          <w:rFonts w:ascii="Times New Roman" w:hAnsi="Times New Roman"/>
          <w:szCs w:val="24"/>
          <w:lang w:val="sr-Cyrl-RS"/>
        </w:rPr>
        <w:t>Марија Николић</w:t>
      </w:r>
      <w:r>
        <w:rPr>
          <w:rFonts w:ascii="Times New Roman" w:hAnsi="Times New Roman"/>
          <w:szCs w:val="24"/>
        </w:rPr>
        <w:t>,</w:t>
      </w:r>
      <w:r>
        <w:rPr>
          <w:rFonts w:ascii="Times New Roman" w:hAnsi="Times New Roman"/>
          <w:color w:val="auto"/>
          <w:szCs w:val="24"/>
        </w:rPr>
        <w:t xml:space="preserve"> 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"mailto:gordana.rankov@" </w:instrText>
      </w:r>
      <w:r>
        <w:rPr>
          <w:color w:val="auto"/>
        </w:rPr>
        <w:fldChar w:fldCharType="separate"/>
      </w:r>
      <w:r>
        <w:rPr>
          <w:color w:val="auto"/>
          <w:sz w:val="24"/>
          <w:szCs w:val="24"/>
          <w:lang w:val="bs-Latn-BA"/>
        </w:rPr>
        <w:t>marija.nikolic</w:t>
      </w:r>
      <w:r>
        <w:rPr>
          <w:rStyle w:val="6"/>
          <w:color w:val="auto"/>
          <w:sz w:val="24"/>
          <w:szCs w:val="24"/>
        </w:rPr>
        <w:t>@</w:t>
      </w:r>
      <w:r>
        <w:rPr>
          <w:rStyle w:val="6"/>
          <w:color w:val="auto"/>
          <w:sz w:val="24"/>
          <w:szCs w:val="24"/>
        </w:rPr>
        <w:fldChar w:fldCharType="end"/>
      </w:r>
      <w:r>
        <w:rPr>
          <w:color w:val="auto"/>
          <w:sz w:val="24"/>
          <w:szCs w:val="24"/>
          <w:u w:val="single"/>
        </w:rPr>
        <w:t>srbobran</w:t>
      </w:r>
      <w:r>
        <w:rPr>
          <w:color w:val="auto"/>
          <w:sz w:val="24"/>
          <w:szCs w:val="24"/>
          <w:u w:val="single"/>
          <w:lang w:val="bs-Latn-BA"/>
        </w:rPr>
        <w:t>48</w:t>
      </w:r>
      <w:r>
        <w:rPr>
          <w:color w:val="auto"/>
          <w:sz w:val="24"/>
          <w:szCs w:val="24"/>
          <w:u w:val="single"/>
        </w:rPr>
        <w:t>.rs</w:t>
      </w:r>
      <w:r>
        <w:rPr>
          <w:rFonts w:ascii="Times New Roman" w:hAnsi="Times New Roman"/>
          <w:color w:val="auto"/>
          <w:lang w:val="sr-Cyrl-CS"/>
        </w:rPr>
        <w:t>, факс: 021/731-079</w:t>
      </w:r>
      <w:r>
        <w:rPr>
          <w:rFonts w:ascii="Times New Roman" w:hAnsi="Times New Roman"/>
          <w:color w:val="auto"/>
          <w:szCs w:val="24"/>
        </w:rPr>
        <w:t xml:space="preserve"> </w:t>
      </w:r>
    </w:p>
    <w:p>
      <w:pPr>
        <w:pStyle w:val="4"/>
        <w:rPr>
          <w:b/>
        </w:rPr>
      </w:pPr>
    </w:p>
    <w:p>
      <w:pPr>
        <w:pStyle w:val="4"/>
        <w:jc w:val="center"/>
        <w:rPr>
          <w:b/>
          <w:lang w:val="en-US"/>
        </w:rPr>
      </w:pPr>
    </w:p>
    <w:p>
      <w:pPr>
        <w:pStyle w:val="4"/>
        <w:jc w:val="center"/>
        <w:rPr>
          <w:b/>
        </w:rPr>
      </w:pPr>
      <w:r>
        <w:rPr>
          <w:b/>
        </w:rPr>
        <w:t>КОМИСИЈА   ЗА   ЈАВНУ  НАБАВКУ   МАЛЕ   ВРЕДНОСТИ</w:t>
      </w:r>
    </w:p>
    <w:p>
      <w:pPr>
        <w:pStyle w:val="4"/>
        <w:jc w:val="center"/>
        <w:rPr>
          <w:b/>
        </w:rPr>
      </w:pPr>
      <w:r>
        <w:rPr>
          <w:b/>
        </w:rPr>
        <w:t>Број :  404-</w:t>
      </w:r>
      <w:r>
        <w:rPr>
          <w:b/>
          <w:lang w:val="sr-Cyrl-RS"/>
        </w:rPr>
        <w:t>64</w:t>
      </w:r>
      <w:r>
        <w:rPr>
          <w:b/>
        </w:rPr>
        <w:t>-4/201</w:t>
      </w:r>
      <w:r>
        <w:rPr>
          <w:b/>
          <w:lang w:val="sr-Cyrl-RS"/>
        </w:rPr>
        <w:t>7</w:t>
      </w:r>
      <w:r>
        <w:rPr>
          <w:b/>
        </w:rPr>
        <w:t xml:space="preserve">  од  </w:t>
      </w:r>
      <w:r>
        <w:rPr>
          <w:b/>
          <w:lang w:val="sr-Cyrl-RS"/>
        </w:rPr>
        <w:t>15</w:t>
      </w:r>
      <w:r>
        <w:rPr>
          <w:b/>
        </w:rPr>
        <w:t>.0</w:t>
      </w:r>
      <w:r>
        <w:rPr>
          <w:b/>
          <w:lang w:val="sr-Cyrl-RS"/>
        </w:rPr>
        <w:t>3</w:t>
      </w:r>
      <w:r>
        <w:rPr>
          <w:b/>
        </w:rPr>
        <w:t>.201</w:t>
      </w:r>
      <w:r>
        <w:rPr>
          <w:b/>
          <w:lang w:val="sr-Cyrl-RS"/>
        </w:rPr>
        <w:t>7</w:t>
      </w:r>
      <w:r>
        <w:rPr>
          <w:b/>
        </w:rPr>
        <w:t>. године</w:t>
      </w:r>
    </w:p>
    <w:p>
      <w:pPr>
        <w:rPr>
          <w:rFonts w:ascii="Times New Roman" w:hAnsi="Times New Roman"/>
        </w:rPr>
      </w:pPr>
    </w:p>
    <w:p>
      <w:pPr>
        <w:rPr>
          <w:rFonts w:ascii="Times New Roman" w:hAnsi="Times New Roman"/>
        </w:rPr>
      </w:pPr>
    </w:p>
    <w:p/>
    <w:sectPr>
      <w:pgSz w:w="12240" w:h="15840"/>
      <w:pgMar w:top="900" w:right="1440" w:bottom="144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1DCB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A3E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1C9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28D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  <w:rsid w:val="677D768C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0" w:semiHidden="0" w:name="Body Text"/>
    <w:lsdException w:qFormat="1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Times New Roman" w:cs="Times New Roman"/>
      <w:sz w:val="22"/>
      <w:szCs w:val="22"/>
      <w:lang w:val="en-US" w:eastAsia="en-US" w:bidi="ar-SA"/>
    </w:rPr>
  </w:style>
  <w:style w:type="paragraph" w:styleId="2">
    <w:name w:val="heading 4"/>
    <w:basedOn w:val="1"/>
    <w:next w:val="1"/>
    <w:link w:val="8"/>
    <w:qFormat/>
    <w:uiPriority w:val="0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9"/>
    <w:unhideWhenUsed/>
    <w:qFormat/>
    <w:uiPriority w:val="0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paragraph" w:styleId="4">
    <w:name w:val="Body Text Indent"/>
    <w:basedOn w:val="1"/>
    <w:link w:val="10"/>
    <w:unhideWhenUsed/>
    <w:qFormat/>
    <w:uiPriority w:val="0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styleId="6">
    <w:name w:val="Hyperlink"/>
    <w:basedOn w:val="5"/>
    <w:unhideWhenUsed/>
    <w:qFormat/>
    <w:uiPriority w:val="99"/>
    <w:rPr>
      <w:color w:val="0000FF"/>
      <w:u w:val="single"/>
    </w:rPr>
  </w:style>
  <w:style w:type="character" w:customStyle="1" w:styleId="8">
    <w:name w:val="Heading 4 Char"/>
    <w:basedOn w:val="5"/>
    <w:link w:val="2"/>
    <w:qFormat/>
    <w:uiPriority w:val="0"/>
    <w:rPr>
      <w:rFonts w:ascii="Times New Roman" w:hAnsi="Times New Roman" w:eastAsia="Times New Roman" w:cs="Times New Roman"/>
      <w:sz w:val="24"/>
      <w:szCs w:val="20"/>
      <w:lang w:val="sr-Cyrl-CS"/>
    </w:rPr>
  </w:style>
  <w:style w:type="character" w:customStyle="1" w:styleId="9">
    <w:name w:val="Body Text Char"/>
    <w:basedOn w:val="5"/>
    <w:link w:val="3"/>
    <w:qFormat/>
    <w:uiPriority w:val="0"/>
    <w:rPr>
      <w:rFonts w:ascii="Times New Roman" w:hAnsi="Times New Roman" w:eastAsia="Times New Roman" w:cs="Times New Roman"/>
      <w:sz w:val="32"/>
      <w:szCs w:val="20"/>
      <w:lang w:val="sr-Cyrl-CS"/>
    </w:rPr>
  </w:style>
  <w:style w:type="character" w:customStyle="1" w:styleId="10">
    <w:name w:val="Body Text Indent Char"/>
    <w:basedOn w:val="5"/>
    <w:link w:val="4"/>
    <w:qFormat/>
    <w:uiPriority w:val="0"/>
    <w:rPr>
      <w:rFonts w:ascii="Times New Roman" w:hAnsi="Times New Roman" w:eastAsia="Times New Roman" w:cs="Times New Roman"/>
      <w:sz w:val="24"/>
      <w:szCs w:val="20"/>
      <w:lang w:val="sr-Cyrl-CS"/>
    </w:rPr>
  </w:style>
  <w:style w:type="paragraph" w:customStyle="1" w:styleId="11">
    <w:name w:val="No Spacing"/>
    <w:qFormat/>
    <w:uiPriority w:val="1"/>
    <w:pPr>
      <w:spacing w:after="0" w:line="240" w:lineRule="auto"/>
    </w:pPr>
    <w:rPr>
      <w:rFonts w:ascii="Calibri" w:hAnsi="Calibri" w:eastAsia="Times New Roman" w:cs="Times New Roman"/>
      <w:sz w:val="22"/>
      <w:szCs w:val="22"/>
      <w:lang w:val="en-US" w:eastAsia="en-US" w:bidi="ar-SA"/>
    </w:rPr>
  </w:style>
  <w:style w:type="character" w:customStyle="1" w:styleId="12">
    <w:name w:val="WW8Num2z2"/>
    <w:qFormat/>
    <w:uiPriority w:val="0"/>
    <w:rPr>
      <w:rFonts w:ascii="Wingdings" w:hAnsi="Wingdings" w:cs="Wingding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505</Words>
  <Characters>2883</Characters>
  <Lines>24</Lines>
  <Paragraphs>6</Paragraphs>
  <TotalTime>0</TotalTime>
  <ScaleCrop>false</ScaleCrop>
  <LinksUpToDate>false</LinksUpToDate>
  <CharactersWithSpaces>3382</CharactersWithSpaces>
  <Application>WPS Office_10.2.0.5811_F1E327BC-269C-435d-A152-05C5408002CA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2015-12-15T11:45:00Z</dcterms:created>
  <dc:creator>Korisnik</dc:creator>
  <cp:lastModifiedBy>dora</cp:lastModifiedBy>
  <dcterms:modified xsi:type="dcterms:W3CDTF">2017-03-15T07:51:42Z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1033-10.2.0.5811</vt:lpwstr>
  </property>
</Properties>
</file>