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Pr>
          <w:rFonts w:cs="Arial"/>
          <w:sz w:val="32"/>
          <w:szCs w:val="32"/>
          <w:lang w:val="ru-RU"/>
        </w:rPr>
        <w:tab/>
      </w:r>
    </w:p>
    <w:p>
      <w:pPr>
        <w:shd w:val="clear" w:color="auto" w:fill="FFFFFF" w:themeFill="background1"/>
        <w:tabs>
          <w:tab w:val="left" w:pos="1845"/>
          <w:tab w:val="center" w:pos="4536"/>
        </w:tabs>
        <w:rPr>
          <w:rFonts w:cs="Arial"/>
          <w:sz w:val="32"/>
          <w:szCs w:val="32"/>
          <w:lang w:val="ru-RU"/>
        </w:rPr>
      </w:pPr>
    </w:p>
    <w:p>
      <w:pPr>
        <w:shd w:val="clear" w:color="auto" w:fill="FFFFFF" w:themeFill="background1"/>
        <w:tabs>
          <w:tab w:val="left" w:pos="1845"/>
          <w:tab w:val="center" w:pos="4536"/>
        </w:tabs>
        <w:rPr>
          <w:rFonts w:cs="Arial"/>
          <w:sz w:val="32"/>
          <w:szCs w:val="32"/>
          <w:lang w:val="ru-RU"/>
        </w:rPr>
      </w:pPr>
    </w:p>
    <w:p>
      <w:pPr>
        <w:shd w:val="clear" w:color="auto" w:fill="FFFFFF" w:themeFill="background1"/>
        <w:tabs>
          <w:tab w:val="left" w:pos="1845"/>
          <w:tab w:val="center" w:pos="4536"/>
        </w:tabs>
        <w:rPr>
          <w:rFonts w:cs="Arial"/>
          <w:sz w:val="32"/>
          <w:szCs w:val="32"/>
          <w:lang w:val="ru-RU"/>
        </w:rPr>
      </w:pPr>
    </w:p>
    <w:p>
      <w:pPr>
        <w:shd w:val="clear" w:color="auto" w:fill="FFFFFF" w:themeFill="background1"/>
        <w:tabs>
          <w:tab w:val="left" w:pos="1845"/>
          <w:tab w:val="center" w:pos="4536"/>
        </w:tabs>
        <w:rPr>
          <w:rFonts w:cs="Arial"/>
          <w:sz w:val="32"/>
          <w:szCs w:val="32"/>
          <w:lang w:val="ru-RU"/>
        </w:rPr>
      </w:pPr>
    </w:p>
    <w:p>
      <w:pPr>
        <w:shd w:val="clear" w:color="auto" w:fill="FFFFFF" w:themeFill="background1"/>
        <w:tabs>
          <w:tab w:val="left" w:pos="1845"/>
          <w:tab w:val="center" w:pos="4536"/>
        </w:tabs>
        <w:rPr>
          <w:rFonts w:cs="Arial"/>
          <w:sz w:val="32"/>
          <w:szCs w:val="32"/>
          <w:lang w:val="ru-RU"/>
        </w:rPr>
      </w:pPr>
    </w:p>
    <w:p>
      <w:pPr>
        <w:shd w:val="clear" w:color="auto" w:fill="C6D9F1"/>
        <w:tabs>
          <w:tab w:val="left" w:pos="1845"/>
          <w:tab w:val="center" w:pos="4536"/>
        </w:tabs>
        <w:rPr>
          <w:rFonts w:cs="Arial"/>
          <w:sz w:val="32"/>
          <w:szCs w:val="32"/>
          <w:lang w:val="sr-Cyrl-CS"/>
        </w:rPr>
      </w:pPr>
      <w:r>
        <w:rPr>
          <w:rFonts w:cs="Arial"/>
          <w:sz w:val="32"/>
          <w:szCs w:val="32"/>
          <w:lang w:val="ru-RU"/>
        </w:rPr>
        <w:tab/>
      </w:r>
      <w:r>
        <w:rPr>
          <w:rFonts w:cs="Arial"/>
          <w:sz w:val="32"/>
          <w:szCs w:val="32"/>
          <w:lang w:val="ru-RU"/>
        </w:rPr>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pPr>
        <w:jc w:val="center"/>
        <w:rPr>
          <w:rFonts w:cs="Arial"/>
          <w:sz w:val="32"/>
          <w:szCs w:val="32"/>
          <w:lang w:val="ru-RU"/>
        </w:rPr>
      </w:pPr>
    </w:p>
    <w:p>
      <w:pPr>
        <w:jc w:val="center"/>
        <w:rPr>
          <w:rFonts w:cs="Arial"/>
          <w:sz w:val="32"/>
          <w:szCs w:val="32"/>
          <w:lang w:val="ru-RU"/>
        </w:rPr>
      </w:pPr>
    </w:p>
    <w:p>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pPr>
        <w:jc w:val="center"/>
        <w:rPr>
          <w:rFonts w:cs="Arial"/>
          <w:b/>
          <w:bCs/>
          <w:iCs/>
          <w:sz w:val="28"/>
          <w:szCs w:val="28"/>
          <w:lang w:val="ru-RU"/>
        </w:rPr>
      </w:pPr>
      <w:r>
        <w:rPr>
          <w:rFonts w:cs="Arial"/>
          <w:b/>
          <w:bCs/>
          <w:iCs/>
          <w:sz w:val="28"/>
          <w:szCs w:val="28"/>
          <w:lang w:val="sr-Cyrl-CS"/>
        </w:rPr>
        <w:t>Трг Слободе бр. 2 Србобран</w:t>
      </w:r>
    </w:p>
    <w:p>
      <w:pPr>
        <w:rPr>
          <w:b/>
          <w:highlight w:val="yellow"/>
          <w:lang w:val="sr-Cyrl-CS"/>
        </w:rPr>
      </w:pPr>
    </w:p>
    <w:p>
      <w:pPr>
        <w:rPr>
          <w:b/>
          <w:lang w:val="sr-Cyrl-CS"/>
        </w:rPr>
      </w:pPr>
    </w:p>
    <w:p>
      <w:pPr>
        <w:rPr>
          <w:b/>
          <w:lang w:val="sr-Cyrl-CS"/>
        </w:rPr>
      </w:pPr>
    </w:p>
    <w:p>
      <w:pPr>
        <w:jc w:val="both"/>
        <w:rPr>
          <w:color w:val="000000"/>
          <w:szCs w:val="16"/>
        </w:rPr>
      </w:pPr>
      <w:r>
        <w:rPr>
          <w:color w:val="000000"/>
          <w:szCs w:val="16"/>
          <w:lang w:val="sr-Cyrl-CS"/>
        </w:rPr>
        <w:tab/>
      </w:r>
    </w:p>
    <w:p>
      <w:pPr>
        <w:jc w:val="both"/>
        <w:rPr>
          <w:b/>
        </w:rPr>
      </w:pPr>
    </w:p>
    <w:p>
      <w:pPr>
        <w:jc w:val="center"/>
        <w:rPr>
          <w:b/>
          <w:lang w:val="sr-Cyrl-CS"/>
        </w:rPr>
      </w:pPr>
    </w:p>
    <w:p>
      <w:pPr>
        <w:jc w:val="center"/>
        <w:rPr>
          <w:b/>
          <w:lang w:val="sr-Cyrl-CS"/>
        </w:rPr>
      </w:pPr>
    </w:p>
    <w:p>
      <w:pPr>
        <w:jc w:val="center"/>
        <w:rPr>
          <w:b/>
          <w:lang w:val="sr-Cyrl-CS"/>
        </w:rPr>
      </w:pPr>
    </w:p>
    <w:p>
      <w:pPr>
        <w:jc w:val="center"/>
        <w:rPr>
          <w:b/>
          <w:bCs/>
          <w:iCs/>
          <w:color w:val="FF0000"/>
          <w:lang w:val="sr-Cyrl-CS"/>
        </w:rPr>
      </w:pPr>
      <w:r>
        <w:rPr>
          <w:b/>
          <w:sz w:val="28"/>
          <w:szCs w:val="28"/>
          <w:lang w:val="sr-Cyrl-CS"/>
        </w:rPr>
        <w:t>Јавна набавка добара за економско оснаживање избеглих лица</w:t>
      </w:r>
    </w:p>
    <w:p>
      <w:pPr>
        <w:jc w:val="center"/>
        <w:rPr>
          <w:b/>
          <w:lang w:val="sr-Cyrl-CS"/>
        </w:rPr>
      </w:pPr>
    </w:p>
    <w:p>
      <w:pPr>
        <w:jc w:val="center"/>
        <w:rPr>
          <w:b/>
          <w:lang w:val="sr-Cyrl-CS"/>
        </w:rPr>
      </w:pPr>
    </w:p>
    <w:p>
      <w:pPr>
        <w:jc w:val="center"/>
        <w:rPr>
          <w:b/>
          <w:lang w:val="sr-Cyrl-CS"/>
        </w:rPr>
      </w:pPr>
    </w:p>
    <w:p>
      <w:pPr>
        <w:jc w:val="center"/>
        <w:rPr>
          <w:b/>
        </w:rPr>
      </w:pPr>
      <w:r>
        <w:rPr>
          <w:rFonts w:cs="Arial"/>
          <w:b/>
          <w:bCs/>
          <w:lang w:val="ru-RU"/>
        </w:rPr>
        <w:t xml:space="preserve">ЈАВНА НАБАВКА бр. </w:t>
      </w:r>
      <w:r>
        <w:rPr>
          <w:rFonts w:cs="Arial"/>
          <w:b/>
          <w:bCs/>
          <w:lang w:val="bs-Latn-BA"/>
        </w:rPr>
        <w:t>5</w:t>
      </w:r>
      <w:r>
        <w:rPr>
          <w:b/>
          <w:lang w:val="sr-Cyrl-CS"/>
        </w:rPr>
        <w:t>/201</w:t>
      </w:r>
      <w:r>
        <w:rPr>
          <w:b/>
          <w:lang w:val="sr-Cyrl-RS"/>
        </w:rPr>
        <w:t>7</w:t>
      </w:r>
    </w:p>
    <w:p>
      <w:pPr>
        <w:jc w:val="center"/>
        <w:rPr>
          <w:b/>
          <w:lang w:val="sr-Cyrl-CS"/>
        </w:rPr>
      </w:pPr>
      <w:r>
        <w:rPr>
          <w:b/>
          <w:lang w:val="sr-Cyrl-CS"/>
        </w:rPr>
        <w:t xml:space="preserve"> </w:t>
      </w:r>
    </w:p>
    <w:p>
      <w:pPr>
        <w:rPr>
          <w:lang w:val="sr-Cyrl-CS"/>
        </w:rPr>
      </w:pPr>
    </w:p>
    <w:p>
      <w:pPr>
        <w:rPr>
          <w:lang w:val="sr-Cyrl-CS"/>
        </w:rPr>
      </w:pPr>
    </w:p>
    <w:p>
      <w:pPr>
        <w:rPr>
          <w:lang w:val="sr-Cyrl-CS"/>
        </w:rPr>
      </w:pPr>
    </w:p>
    <w:p>
      <w:pPr>
        <w:rPr>
          <w:lang w:val="sr-Cyrl-CS"/>
        </w:rPr>
      </w:pPr>
    </w:p>
    <w:p>
      <w:pPr>
        <w:rPr>
          <w:lang w:val="sr-Cyrl-CS"/>
        </w:rPr>
      </w:pPr>
    </w:p>
    <w:p>
      <w:pPr>
        <w:rPr>
          <w:lang w:val="sr-Cyrl-CS"/>
        </w:rPr>
      </w:pPr>
    </w:p>
    <w:p>
      <w:pPr>
        <w:rPr>
          <w:lang w:val="sr-Cyrl-CS"/>
        </w:rPr>
      </w:pPr>
    </w:p>
    <w:p>
      <w:pPr>
        <w:jc w:val="center"/>
        <w:rPr>
          <w:b/>
          <w:lang w:val="sr-Cyrl-CS"/>
        </w:rPr>
      </w:pPr>
      <w:r>
        <w:rPr>
          <w:b/>
          <w:lang w:val="sr-Cyrl-CS"/>
        </w:rPr>
        <w:t xml:space="preserve">Србобран, </w:t>
      </w:r>
      <w:r>
        <w:rPr>
          <w:b/>
          <w:lang w:val="sr-Cyrl-RS"/>
        </w:rPr>
        <w:t xml:space="preserve"> март</w:t>
      </w:r>
      <w:r>
        <w:rPr>
          <w:b/>
        </w:rPr>
        <w:t xml:space="preserve">  </w:t>
      </w:r>
      <w:r>
        <w:rPr>
          <w:b/>
          <w:lang w:val="sr-Cyrl-CS"/>
        </w:rPr>
        <w:t>201</w:t>
      </w:r>
      <w:r>
        <w:rPr>
          <w:b/>
          <w:lang w:val="sr-Cyrl-RS"/>
        </w:rPr>
        <w:t>7</w:t>
      </w:r>
      <w:r>
        <w:rPr>
          <w:b/>
          <w:lang w:val="sr-Cyrl-CS"/>
        </w:rPr>
        <w:t>. године</w:t>
      </w:r>
    </w:p>
    <w:p>
      <w:pPr>
        <w:jc w:val="center"/>
        <w:rPr>
          <w:b/>
          <w:lang w:val="sr-Cyrl-CS"/>
        </w:rPr>
      </w:pPr>
    </w:p>
    <w:p>
      <w:pPr>
        <w:jc w:val="center"/>
        <w:rPr>
          <w:b/>
          <w:lang w:val="sr-Cyrl-CS"/>
        </w:rPr>
      </w:pPr>
    </w:p>
    <w:p>
      <w:pPr>
        <w:jc w:val="center"/>
        <w:rPr>
          <w:b/>
          <w:lang w:val="sr-Cyrl-CS"/>
        </w:rPr>
      </w:pPr>
    </w:p>
    <w:p>
      <w:pPr>
        <w:rPr>
          <w:b/>
          <w:lang w:val="sr-Cyrl-CS"/>
        </w:rPr>
      </w:pPr>
      <w:r>
        <w:rPr>
          <w:b/>
          <w:lang w:val="sr-Cyrl-CS"/>
        </w:rPr>
        <w:tab/>
      </w:r>
    </w:p>
    <w:p>
      <w:pPr>
        <w:rPr>
          <w:b/>
          <w:lang w:val="sr-Cyrl-CS"/>
        </w:rPr>
      </w:pPr>
    </w:p>
    <w:p>
      <w:pPr>
        <w:rPr>
          <w:b/>
          <w:lang w:val="sr-Cyrl-CS"/>
        </w:rPr>
      </w:pPr>
    </w:p>
    <w:p>
      <w:pPr>
        <w:rPr>
          <w:b/>
          <w:lang w:val="sr-Cyrl-CS"/>
        </w:rPr>
      </w:pPr>
    </w:p>
    <w:p>
      <w:pPr>
        <w:rPr>
          <w:b/>
          <w:lang w:val="sr-Cyrl-CS"/>
        </w:rPr>
      </w:pPr>
    </w:p>
    <w:p>
      <w:pPr>
        <w:rPr>
          <w:b/>
          <w:lang w:val="sr-Cyrl-CS"/>
        </w:rPr>
      </w:pPr>
      <w:r>
        <w:rPr>
          <w:b/>
          <w:lang w:val="sr-Cyrl-CS"/>
        </w:rPr>
        <w:tab/>
      </w:r>
    </w:p>
    <w:p>
      <w:pPr>
        <w:rPr>
          <w:lang w:val="sr-Cyrl-CS"/>
        </w:rPr>
      </w:pPr>
      <w:r>
        <w:rPr>
          <w:b/>
          <w:lang w:val="sr-Cyrl-CS"/>
        </w:rPr>
        <w:tab/>
      </w:r>
      <w:r>
        <w:rPr>
          <w:b/>
          <w:lang w:val="sr-Cyrl-CS"/>
        </w:rPr>
        <w:tab/>
      </w:r>
      <w:r>
        <w:rPr>
          <w:b/>
          <w:lang w:val="sr-Cyrl-CS"/>
        </w:rPr>
        <w:tab/>
      </w:r>
      <w:r>
        <w:rPr>
          <w:b/>
          <w:lang w:val="sr-Cyrl-CS"/>
        </w:rPr>
        <w:tab/>
      </w:r>
    </w:p>
    <w:p>
      <w:pPr>
        <w:jc w:val="both"/>
        <w:rPr>
          <w:b/>
          <w:lang w:val="sr-Cyrl-CS"/>
        </w:rPr>
      </w:pPr>
      <w:r>
        <w:rPr>
          <w:color w:val="000000"/>
          <w:szCs w:val="16"/>
          <w:lang w:val="sr-Cyrl-CS"/>
        </w:rPr>
        <w:t>На основу члана 3</w:t>
      </w:r>
      <w:r>
        <w:rPr>
          <w:color w:val="000000"/>
          <w:szCs w:val="16"/>
        </w:rPr>
        <w:t>9</w:t>
      </w:r>
      <w:r>
        <w:rPr>
          <w:color w:val="000000"/>
          <w:szCs w:val="16"/>
          <w:lang w:val="sr-Cyrl-CS"/>
        </w:rPr>
        <w:t>. и 61. Закона о јавним набавкама (“Службени гласник РС” бр. 124/2012</w:t>
      </w:r>
      <w:r>
        <w:rPr>
          <w:color w:val="000000"/>
          <w:szCs w:val="16"/>
        </w:rPr>
        <w:t>, 14/2015 и 68/2015</w:t>
      </w:r>
      <w:r>
        <w:rPr>
          <w:color w:val="000000"/>
          <w:szCs w:val="16"/>
          <w:lang w:val="sr-Cyrl-CS"/>
        </w:rPr>
        <w:t>), члана 6</w:t>
      </w:r>
      <w:r>
        <w:rPr>
          <w:color w:val="FF0000"/>
          <w:szCs w:val="16"/>
          <w:lang w:val="sr-Cyrl-CS"/>
        </w:rPr>
        <w:t xml:space="preserve">. </w:t>
      </w:r>
      <w:r>
        <w:rPr>
          <w:szCs w:val="16"/>
          <w:lang w:val="sr-Cyrl-CS"/>
        </w:rPr>
        <w:t>Правилника о обавезним елементима конкурсне документације у поступцима јавних набавки и начину доказивања испуњености услова („Службени гласник РС“ бр. 86/2015</w:t>
      </w:r>
      <w:r>
        <w:rPr>
          <w:color w:val="000000"/>
          <w:szCs w:val="16"/>
          <w:lang w:val="sr-Cyrl-CS"/>
        </w:rPr>
        <w:t xml:space="preserve">), Одлуке о покретању поступка јавне набавке бр. </w:t>
      </w:r>
      <w:r>
        <w:rPr>
          <w:color w:val="000000"/>
          <w:szCs w:val="16"/>
        </w:rPr>
        <w:t>5</w:t>
      </w:r>
      <w:r>
        <w:rPr>
          <w:color w:val="000000"/>
          <w:szCs w:val="16"/>
          <w:lang w:val="sr-Cyrl-CS"/>
        </w:rPr>
        <w:t>/201</w:t>
      </w:r>
      <w:r>
        <w:rPr>
          <w:color w:val="000000"/>
          <w:szCs w:val="16"/>
          <w:lang w:val="bs-Latn-BA"/>
        </w:rPr>
        <w:t>7</w:t>
      </w:r>
      <w:r>
        <w:rPr>
          <w:color w:val="000000"/>
          <w:szCs w:val="16"/>
          <w:lang w:val="sr-Cyrl-CS"/>
        </w:rPr>
        <w:t xml:space="preserve">, ев. бр. </w:t>
      </w:r>
      <w:r>
        <w:rPr>
          <w:color w:val="000000"/>
          <w:szCs w:val="16"/>
        </w:rPr>
        <w:t>404-</w:t>
      </w:r>
      <w:r>
        <w:rPr>
          <w:color w:val="000000"/>
          <w:szCs w:val="16"/>
          <w:lang w:val="sr-Cyrl-RS"/>
        </w:rPr>
        <w:t>64</w:t>
      </w:r>
      <w:r>
        <w:rPr>
          <w:color w:val="000000"/>
          <w:szCs w:val="16"/>
        </w:rPr>
        <w:t>-1</w:t>
      </w:r>
      <w:r>
        <w:rPr>
          <w:color w:val="000000"/>
          <w:szCs w:val="16"/>
          <w:lang w:val="sr-Cyrl-CS"/>
        </w:rPr>
        <w:t>/201</w:t>
      </w:r>
      <w:r>
        <w:rPr>
          <w:color w:val="000000"/>
          <w:szCs w:val="16"/>
          <w:lang w:val="bs-Latn-BA"/>
        </w:rPr>
        <w:t>7</w:t>
      </w:r>
      <w:r>
        <w:rPr>
          <w:color w:val="000000"/>
          <w:szCs w:val="16"/>
          <w:lang w:val="sr-Cyrl-CS"/>
        </w:rPr>
        <w:t xml:space="preserve"> од </w:t>
      </w:r>
      <w:r>
        <w:rPr>
          <w:color w:val="000000"/>
          <w:szCs w:val="16"/>
          <w:lang w:val="bs-Latn-BA"/>
        </w:rPr>
        <w:t>15</w:t>
      </w:r>
      <w:r>
        <w:rPr>
          <w:color w:val="000000"/>
          <w:szCs w:val="16"/>
        </w:rPr>
        <w:t>.0</w:t>
      </w:r>
      <w:r>
        <w:rPr>
          <w:color w:val="000000"/>
          <w:szCs w:val="16"/>
          <w:lang w:val="bs-Latn-BA"/>
        </w:rPr>
        <w:t>3</w:t>
      </w:r>
      <w:r>
        <w:rPr>
          <w:color w:val="000000"/>
          <w:szCs w:val="16"/>
        </w:rPr>
        <w:t>.</w:t>
      </w:r>
      <w:r>
        <w:rPr>
          <w:color w:val="000000"/>
          <w:szCs w:val="16"/>
          <w:lang w:val="sr-Cyrl-CS"/>
        </w:rPr>
        <w:t>201</w:t>
      </w:r>
      <w:r>
        <w:rPr>
          <w:color w:val="000000"/>
          <w:szCs w:val="16"/>
          <w:lang w:val="bs-Latn-BA"/>
        </w:rPr>
        <w:t>7</w:t>
      </w:r>
      <w:r>
        <w:rPr>
          <w:color w:val="000000"/>
          <w:szCs w:val="16"/>
          <w:lang w:val="sr-Cyrl-CS"/>
        </w:rPr>
        <w:t xml:space="preserve">. године и Решења о образовању комисије за јавну набавку бр. </w:t>
      </w:r>
      <w:r>
        <w:rPr>
          <w:color w:val="000000"/>
          <w:szCs w:val="16"/>
        </w:rPr>
        <w:t>404-</w:t>
      </w:r>
      <w:r>
        <w:rPr>
          <w:color w:val="000000"/>
          <w:szCs w:val="16"/>
          <w:lang w:val="sr-Cyrl-RS"/>
        </w:rPr>
        <w:t>64</w:t>
      </w:r>
      <w:bookmarkStart w:id="0" w:name="_GoBack"/>
      <w:bookmarkEnd w:id="0"/>
      <w:r>
        <w:rPr>
          <w:color w:val="000000"/>
          <w:szCs w:val="16"/>
          <w:lang w:val="sr-Cyrl-CS"/>
        </w:rPr>
        <w:t>-2/201</w:t>
      </w:r>
      <w:r>
        <w:rPr>
          <w:color w:val="000000"/>
          <w:szCs w:val="16"/>
          <w:lang w:val="bs-Latn-BA"/>
        </w:rPr>
        <w:t>7</w:t>
      </w:r>
      <w:r>
        <w:rPr>
          <w:color w:val="000000"/>
          <w:szCs w:val="16"/>
          <w:lang w:val="sr-Cyrl-CS"/>
        </w:rPr>
        <w:t xml:space="preserve"> од </w:t>
      </w:r>
      <w:r>
        <w:rPr>
          <w:color w:val="000000"/>
          <w:szCs w:val="16"/>
          <w:lang w:val="bs-Latn-BA"/>
        </w:rPr>
        <w:t>15</w:t>
      </w:r>
      <w:r>
        <w:rPr>
          <w:color w:val="000000"/>
          <w:szCs w:val="16"/>
        </w:rPr>
        <w:t>.0</w:t>
      </w:r>
      <w:r>
        <w:rPr>
          <w:color w:val="000000"/>
          <w:szCs w:val="16"/>
          <w:lang w:val="bs-Latn-BA"/>
        </w:rPr>
        <w:t>3</w:t>
      </w:r>
      <w:r>
        <w:rPr>
          <w:color w:val="000000"/>
          <w:szCs w:val="16"/>
        </w:rPr>
        <w:t>.</w:t>
      </w:r>
      <w:r>
        <w:rPr>
          <w:color w:val="000000"/>
          <w:szCs w:val="16"/>
          <w:lang w:val="sr-Cyrl-CS"/>
        </w:rPr>
        <w:t>201</w:t>
      </w:r>
      <w:r>
        <w:rPr>
          <w:color w:val="000000"/>
          <w:szCs w:val="16"/>
          <w:lang w:val="bs-Latn-BA"/>
        </w:rPr>
        <w:t>7</w:t>
      </w:r>
      <w:r>
        <w:rPr>
          <w:color w:val="000000"/>
          <w:szCs w:val="16"/>
          <w:lang w:val="sr-Cyrl-CS"/>
        </w:rPr>
        <w:t>. године, Комисија за јавну набавку припремила је</w:t>
      </w:r>
      <w:r>
        <w:rPr>
          <w:color w:val="000000"/>
          <w:szCs w:val="16"/>
          <w:lang w:val="sr-Cyrl-CS"/>
        </w:rPr>
        <w:tab/>
      </w:r>
    </w:p>
    <w:p>
      <w:pPr>
        <w:rPr>
          <w:b/>
          <w:lang w:val="sr-Cyrl-CS"/>
        </w:rPr>
      </w:pPr>
    </w:p>
    <w:p>
      <w:pPr>
        <w:shd w:val="clear" w:color="auto" w:fill="C6D9F1"/>
        <w:jc w:val="center"/>
        <w:rPr>
          <w:rFonts w:cs="Arial"/>
          <w:b/>
          <w:bCs/>
          <w:lang w:val="ru-RU"/>
        </w:rPr>
      </w:pPr>
      <w:r>
        <w:rPr>
          <w:rFonts w:cs="Arial"/>
          <w:b/>
          <w:bCs/>
          <w:lang w:val="ru-RU"/>
        </w:rPr>
        <w:t>КОНКУРСНУ ДОКУМЕНТАЦИЈУ</w:t>
      </w:r>
    </w:p>
    <w:p>
      <w:pPr>
        <w:shd w:val="clear" w:color="auto" w:fill="C6D9F1"/>
        <w:jc w:val="center"/>
        <w:rPr>
          <w:rFonts w:cs="Arial"/>
          <w:b/>
          <w:bCs/>
          <w:lang w:val="ru-RU"/>
        </w:rPr>
      </w:pPr>
      <w:r>
        <w:rPr>
          <w:rFonts w:cs="Arial"/>
          <w:b/>
          <w:bCs/>
          <w:lang w:val="ru-RU"/>
        </w:rPr>
        <w:t>за јавну набавку мале вредности –</w:t>
      </w:r>
      <w:r>
        <w:rPr>
          <w:lang w:val="ru-RU"/>
        </w:rPr>
        <w:t xml:space="preserve"> </w:t>
      </w:r>
      <w:r>
        <w:rPr>
          <w:b/>
          <w:lang w:val="ru-RU"/>
        </w:rPr>
        <w:t>Добара за економско оснаживање избеглих лица</w:t>
      </w:r>
      <w:r>
        <w:rPr>
          <w:lang w:val="ru-RU"/>
        </w:rPr>
        <w:t xml:space="preserve"> </w:t>
      </w:r>
      <w:r>
        <w:rPr>
          <w:rFonts w:cs="Arial"/>
          <w:b/>
          <w:bCs/>
          <w:lang w:val="ru-RU"/>
        </w:rPr>
        <w:t xml:space="preserve">ЈН бр. </w:t>
      </w:r>
      <w:r>
        <w:rPr>
          <w:rFonts w:cs="Arial"/>
          <w:b/>
          <w:bCs/>
          <w:lang w:val="bs-Latn-BA"/>
        </w:rPr>
        <w:t>5</w:t>
      </w:r>
      <w:r>
        <w:rPr>
          <w:rFonts w:cs="Arial"/>
          <w:b/>
          <w:bCs/>
          <w:lang w:val="sr-Cyrl-CS"/>
        </w:rPr>
        <w:t>/201</w:t>
      </w:r>
      <w:r>
        <w:rPr>
          <w:rFonts w:cs="Arial"/>
          <w:b/>
          <w:bCs/>
          <w:lang w:val="bs-Latn-BA"/>
        </w:rPr>
        <w:t>7</w:t>
      </w:r>
      <w:r>
        <w:rPr>
          <w:rFonts w:cs="Arial"/>
          <w:b/>
          <w:bCs/>
          <w:lang w:val="sr-Cyrl-CS"/>
        </w:rPr>
        <w:t xml:space="preserve"> </w:t>
      </w:r>
    </w:p>
    <w:p>
      <w:pPr>
        <w:pBdr>
          <w:bottom w:val="single" w:color="auto" w:sz="4" w:space="1"/>
        </w:pBdr>
        <w:rPr>
          <w:b/>
          <w:lang w:val="sr-Cyrl-CS"/>
        </w:rPr>
      </w:pPr>
    </w:p>
    <w:p>
      <w:pPr>
        <w:pBdr>
          <w:bottom w:val="single" w:color="auto" w:sz="4" w:space="1"/>
        </w:pBdr>
        <w:shd w:val="clear" w:color="auto" w:fill="FFFFFF" w:themeFill="background1"/>
        <w:rPr>
          <w:b/>
          <w:lang w:val="sr-Cyrl-CS"/>
        </w:rPr>
      </w:pPr>
      <w:r>
        <w:rPr>
          <w:b/>
          <w:lang w:val="sr-Cyrl-CS"/>
        </w:rPr>
        <w:t>САДРЖАЈ:</w:t>
      </w:r>
    </w:p>
    <w:p>
      <w:pPr>
        <w:pStyle w:val="16"/>
        <w:tabs>
          <w:tab w:val="right" w:leader="dot" w:pos="9072"/>
          <w:tab w:val="clear" w:pos="720"/>
        </w:tabs>
      </w:pPr>
    </w:p>
    <w:p>
      <w:pPr>
        <w:pStyle w:val="16"/>
        <w:tabs>
          <w:tab w:val="right" w:leader="dot" w:pos="9072"/>
        </w:tabs>
        <w:rPr>
          <w:b/>
          <w:bCs/>
          <w:iCs/>
        </w:rPr>
      </w:pPr>
      <w:r>
        <w:rPr>
          <w:b/>
          <w:bCs/>
          <w:iCs/>
        </w:rPr>
        <w:t>I Општи подаци о јавној набавци</w:t>
      </w:r>
      <w:r>
        <w:rPr>
          <w:b/>
          <w:bCs/>
          <w:iCs/>
        </w:rPr>
        <w:tab/>
      </w:r>
      <w:r>
        <w:rPr>
          <w:b/>
          <w:bCs/>
          <w:iCs/>
        </w:rPr>
        <w:t>…….3</w:t>
      </w:r>
    </w:p>
    <w:p>
      <w:pPr>
        <w:pStyle w:val="16"/>
        <w:tabs>
          <w:tab w:val="right" w:leader="dot" w:pos="9072"/>
        </w:tabs>
        <w:rPr>
          <w:b/>
          <w:bCs/>
          <w:iCs/>
        </w:rPr>
      </w:pPr>
      <w:r>
        <w:rPr>
          <w:b/>
          <w:bCs/>
          <w:iCs/>
        </w:rPr>
        <w:t>II Подаци о предмету јавне набавке</w:t>
      </w:r>
      <w:r>
        <w:rPr>
          <w:b/>
          <w:bCs/>
          <w:iCs/>
        </w:rPr>
        <w:tab/>
      </w:r>
      <w:r>
        <w:rPr>
          <w:b/>
          <w:bCs/>
          <w:iCs/>
        </w:rPr>
        <w:t>…….3</w:t>
      </w:r>
    </w:p>
    <w:p>
      <w:pPr>
        <w:pStyle w:val="16"/>
        <w:tabs>
          <w:tab w:val="right" w:leader="dot" w:pos="9072"/>
        </w:tabs>
        <w:rPr>
          <w:b/>
          <w:bCs/>
          <w:iCs/>
        </w:rPr>
      </w:pPr>
      <w:r>
        <w:rPr>
          <w:b/>
          <w:bCs/>
          <w:iCs/>
        </w:rPr>
        <w:t>III Врста техничке карактеристике (спецификације) квалитет, количина и опис добара</w:t>
      </w:r>
      <w:r>
        <w:rPr>
          <w:b/>
          <w:bCs/>
          <w:iCs/>
        </w:rPr>
        <w:tab/>
      </w:r>
      <w:r>
        <w:rPr>
          <w:b/>
          <w:bCs/>
          <w:iCs/>
        </w:rPr>
        <w:t>…….4-</w:t>
      </w:r>
      <w:r>
        <w:rPr>
          <w:b/>
          <w:bCs/>
          <w:iCs/>
          <w:lang w:val="bs-Latn-BA"/>
        </w:rPr>
        <w:t>7</w:t>
      </w:r>
    </w:p>
    <w:p>
      <w:pPr>
        <w:pStyle w:val="16"/>
        <w:tabs>
          <w:tab w:val="right" w:leader="dot" w:pos="9072"/>
        </w:tabs>
        <w:rPr>
          <w:b/>
          <w:bCs/>
          <w:iCs/>
        </w:rPr>
      </w:pPr>
      <w:r>
        <w:rPr>
          <w:b/>
          <w:bCs/>
          <w:iCs/>
        </w:rPr>
        <w:t xml:space="preserve">IV  Услови за учешће у поступку јавне набавке из чл. 75 и 76 Закона о јавним набавкама и упутство како се доказује испуњеност услова </w:t>
      </w:r>
      <w:r>
        <w:rPr>
          <w:b/>
          <w:bCs/>
          <w:iCs/>
        </w:rPr>
        <w:tab/>
      </w:r>
      <w:r>
        <w:rPr>
          <w:b/>
          <w:bCs/>
          <w:iCs/>
          <w:lang w:val="bs-Latn-BA"/>
        </w:rPr>
        <w:t>7</w:t>
      </w:r>
      <w:r>
        <w:rPr>
          <w:b/>
          <w:bCs/>
          <w:iCs/>
        </w:rPr>
        <w:t>-</w:t>
      </w:r>
      <w:r>
        <w:rPr>
          <w:b/>
          <w:bCs/>
          <w:iCs/>
          <w:lang w:val="bs-Latn-BA"/>
        </w:rPr>
        <w:t>10</w:t>
      </w:r>
    </w:p>
    <w:p>
      <w:pPr>
        <w:pStyle w:val="16"/>
        <w:tabs>
          <w:tab w:val="right" w:leader="dot" w:pos="9072"/>
        </w:tabs>
        <w:rPr>
          <w:b/>
          <w:bCs/>
          <w:iCs/>
        </w:rPr>
      </w:pPr>
      <w:r>
        <w:rPr>
          <w:b/>
          <w:bCs/>
          <w:iCs/>
        </w:rPr>
        <w:t>V  Критеријуми за доделу уговора ......................................................</w:t>
      </w:r>
      <w:r>
        <w:rPr>
          <w:b/>
          <w:bCs/>
          <w:iCs/>
          <w:lang w:val="bs-Latn-BA"/>
        </w:rPr>
        <w:t>.</w:t>
      </w:r>
      <w:r>
        <w:rPr>
          <w:b/>
          <w:bCs/>
          <w:iCs/>
        </w:rPr>
        <w:t>.............................</w:t>
      </w:r>
      <w:r>
        <w:rPr>
          <w:b/>
          <w:bCs/>
          <w:iCs/>
          <w:lang w:val="bs-Latn-BA"/>
        </w:rPr>
        <w:t>10</w:t>
      </w:r>
    </w:p>
    <w:p>
      <w:pPr>
        <w:pStyle w:val="16"/>
        <w:tabs>
          <w:tab w:val="right" w:leader="dot" w:pos="9072"/>
        </w:tabs>
        <w:rPr>
          <w:b/>
          <w:bCs/>
          <w:iCs/>
        </w:rPr>
      </w:pPr>
      <w:r>
        <w:rPr>
          <w:b/>
          <w:bCs/>
          <w:iCs/>
        </w:rPr>
        <w:t>VI  Обрасци.........</w:t>
      </w:r>
      <w:r>
        <w:rPr>
          <w:b/>
          <w:bCs/>
          <w:iCs/>
        </w:rPr>
        <w:tab/>
      </w:r>
      <w:r>
        <w:rPr>
          <w:b/>
          <w:bCs/>
          <w:iCs/>
          <w:lang w:val="bs-Latn-BA"/>
        </w:rPr>
        <w:t>11</w:t>
      </w:r>
      <w:r>
        <w:rPr>
          <w:b/>
          <w:bCs/>
          <w:iCs/>
        </w:rPr>
        <w:t>-2</w:t>
      </w:r>
      <w:r>
        <w:rPr>
          <w:b/>
          <w:bCs/>
          <w:iCs/>
          <w:lang w:val="bs-Latn-BA"/>
        </w:rPr>
        <w:t>4</w:t>
      </w:r>
    </w:p>
    <w:p>
      <w:pPr>
        <w:pStyle w:val="16"/>
        <w:tabs>
          <w:tab w:val="right" w:leader="dot" w:pos="9072"/>
        </w:tabs>
        <w:rPr>
          <w:b/>
          <w:bCs/>
          <w:iCs/>
          <w:lang w:val="en-US"/>
        </w:rPr>
      </w:pPr>
      <w:r>
        <w:rPr>
          <w:b/>
          <w:bCs/>
          <w:iCs/>
        </w:rPr>
        <w:t>VII Модел уговора</w:t>
      </w:r>
      <w:r>
        <w:rPr>
          <w:b/>
          <w:bCs/>
          <w:iCs/>
        </w:rPr>
        <w:tab/>
      </w:r>
      <w:r>
        <w:rPr>
          <w:b/>
          <w:bCs/>
          <w:iCs/>
        </w:rPr>
        <w:t>2</w:t>
      </w:r>
      <w:r>
        <w:rPr>
          <w:b/>
          <w:bCs/>
          <w:iCs/>
          <w:lang w:val="bs-Latn-BA"/>
        </w:rPr>
        <w:t>5</w:t>
      </w:r>
      <w:r>
        <w:rPr>
          <w:b/>
          <w:bCs/>
          <w:iCs/>
        </w:rPr>
        <w:t>-2</w:t>
      </w:r>
      <w:r>
        <w:rPr>
          <w:b/>
          <w:bCs/>
          <w:iCs/>
          <w:lang w:val="bs-Latn-BA"/>
        </w:rPr>
        <w:t>7</w:t>
      </w:r>
    </w:p>
    <w:p>
      <w:pPr>
        <w:pStyle w:val="16"/>
        <w:tabs>
          <w:tab w:val="right" w:leader="dot" w:pos="9072"/>
        </w:tabs>
        <w:rPr>
          <w:b/>
          <w:bCs/>
          <w:iCs/>
          <w:lang w:val="en-US"/>
        </w:rPr>
      </w:pPr>
      <w:r>
        <w:rPr>
          <w:b/>
          <w:bCs/>
          <w:iCs/>
        </w:rPr>
        <w:t>VIII Упутство понуђачима како да сачине понуду …</w:t>
      </w:r>
      <w:r>
        <w:rPr>
          <w:b/>
          <w:bCs/>
          <w:iCs/>
        </w:rPr>
        <w:tab/>
      </w:r>
      <w:r>
        <w:rPr>
          <w:b/>
          <w:bCs/>
          <w:iCs/>
        </w:rPr>
        <w:t>2</w:t>
      </w:r>
      <w:r>
        <w:rPr>
          <w:b/>
          <w:bCs/>
          <w:iCs/>
          <w:lang w:val="bs-Latn-BA"/>
        </w:rPr>
        <w:t>8</w:t>
      </w:r>
      <w:r>
        <w:rPr>
          <w:b/>
          <w:bCs/>
          <w:iCs/>
        </w:rPr>
        <w:t>-3</w:t>
      </w:r>
      <w:r>
        <w:rPr>
          <w:b/>
          <w:bCs/>
          <w:iCs/>
          <w:lang w:val="bs-Latn-BA"/>
        </w:rPr>
        <w:t>6</w:t>
      </w:r>
    </w:p>
    <w:p>
      <w:pPr>
        <w:pStyle w:val="16"/>
        <w:tabs>
          <w:tab w:val="right" w:leader="dot" w:pos="9072"/>
          <w:tab w:val="clear" w:pos="720"/>
        </w:tabs>
        <w:rPr>
          <w:b/>
          <w:bCs/>
          <w:iCs/>
          <w:lang w:val="en-US"/>
        </w:rPr>
      </w:pPr>
      <w:r>
        <w:rPr>
          <w:b/>
          <w:bCs/>
          <w:iCs/>
        </w:rPr>
        <w:t>ПП Образац ……………………………………………………………………….…</w:t>
      </w:r>
      <w:r>
        <w:rPr>
          <w:b/>
          <w:bCs/>
          <w:iCs/>
        </w:rPr>
        <w:tab/>
      </w:r>
      <w:r>
        <w:rPr>
          <w:b/>
          <w:bCs/>
          <w:iCs/>
        </w:rPr>
        <w:t>…3</w:t>
      </w:r>
      <w:r>
        <w:rPr>
          <w:b/>
          <w:bCs/>
          <w:iCs/>
          <w:lang w:val="bs-Latn-BA"/>
        </w:rPr>
        <w:t>7</w:t>
      </w:r>
    </w:p>
    <w:p>
      <w:pPr>
        <w:pStyle w:val="16"/>
        <w:tabs>
          <w:tab w:val="right" w:leader="dot" w:pos="9072"/>
          <w:tab w:val="clear" w:pos="720"/>
        </w:tabs>
        <w:rPr>
          <w:b/>
        </w:rPr>
      </w:pPr>
    </w:p>
    <w:p>
      <w:pPr>
        <w:pStyle w:val="16"/>
        <w:tabs>
          <w:tab w:val="right" w:leader="dot" w:pos="9072"/>
          <w:tab w:val="clear" w:pos="720"/>
        </w:tabs>
        <w:rPr>
          <w:b/>
        </w:rPr>
      </w:pPr>
    </w:p>
    <w:p>
      <w:pPr>
        <w:pStyle w:val="16"/>
        <w:tabs>
          <w:tab w:val="right" w:leader="dot" w:pos="8364"/>
          <w:tab w:val="right" w:leader="dot" w:pos="9072"/>
          <w:tab w:val="clear" w:pos="720"/>
        </w:tabs>
        <w:rPr>
          <w:b/>
        </w:rPr>
      </w:pPr>
    </w:p>
    <w:p>
      <w:pPr>
        <w:pStyle w:val="16"/>
        <w:tabs>
          <w:tab w:val="right" w:leader="dot" w:pos="9072"/>
          <w:tab w:val="clear" w:pos="720"/>
        </w:tabs>
        <w:rPr>
          <w:b/>
          <w:lang w:val="en-US"/>
        </w:rPr>
      </w:pPr>
      <w:r>
        <w:rPr>
          <w:b/>
        </w:rPr>
        <w:t>Укупан број страна</w:t>
      </w:r>
      <w:r>
        <w:rPr>
          <w:b/>
        </w:rPr>
        <w:tab/>
      </w:r>
      <w:r>
        <w:rPr>
          <w:b/>
        </w:rPr>
        <w:t>3</w:t>
      </w:r>
      <w:r>
        <w:rPr>
          <w:b/>
          <w:lang w:val="bs-Latn-BA"/>
        </w:rPr>
        <w:t>7</w:t>
      </w:r>
    </w:p>
    <w:p>
      <w:pPr>
        <w:rPr>
          <w:b/>
          <w:lang w:val="sr-Cyrl-CS"/>
        </w:rPr>
      </w:pPr>
    </w:p>
    <w:p>
      <w:pPr>
        <w:rPr>
          <w:b/>
          <w:lang w:val="sr-Cyrl-CS"/>
        </w:rPr>
      </w:pPr>
    </w:p>
    <w:p>
      <w:pPr>
        <w:rPr>
          <w:b/>
          <w:lang w:val="sr-Cyrl-CS"/>
        </w:rPr>
      </w:pPr>
    </w:p>
    <w:p>
      <w:pPr>
        <w:rPr>
          <w:b/>
          <w:lang w:val="sr-Cyrl-CS"/>
        </w:rPr>
      </w:pPr>
    </w:p>
    <w:p>
      <w:pPr>
        <w:rPr>
          <w:b/>
          <w:lang w:val="sr-Cyrl-CS"/>
        </w:rPr>
      </w:pPr>
    </w:p>
    <w:p>
      <w:pPr>
        <w:rPr>
          <w:b/>
          <w:lang w:val="sr-Cyrl-CS"/>
        </w:rPr>
      </w:pPr>
    </w:p>
    <w:p>
      <w:pPr>
        <w:rPr>
          <w:b/>
          <w:lang w:val="sr-Cyrl-CS"/>
        </w:rPr>
      </w:pPr>
    </w:p>
    <w:p>
      <w:pPr>
        <w:rPr>
          <w:b/>
          <w:lang w:val="sr-Cyrl-CS"/>
        </w:rPr>
      </w:pPr>
    </w:p>
    <w:p>
      <w:pPr>
        <w:rPr>
          <w:b/>
          <w:lang w:val="sr-Cyrl-CS"/>
        </w:rPr>
      </w:pPr>
      <w:r>
        <w:rPr>
          <w:b/>
          <w:lang w:val="sr-Cyrl-CS"/>
        </w:rPr>
        <w:t>Комисија за јавну набавку:</w:t>
      </w:r>
    </w:p>
    <w:p>
      <w:pPr>
        <w:rPr>
          <w:b/>
          <w:lang w:val="sr-Cyrl-CS"/>
        </w:rPr>
      </w:pPr>
    </w:p>
    <w:p>
      <w:pPr>
        <w:rPr>
          <w:b/>
          <w:lang w:val="sr-Cyrl-CS"/>
        </w:rPr>
      </w:pPr>
    </w:p>
    <w:p>
      <w:pPr>
        <w:numPr>
          <w:ilvl w:val="0"/>
          <w:numId w:val="1"/>
        </w:numPr>
        <w:rPr>
          <w:b/>
          <w:lang w:val="sr-Cyrl-CS"/>
        </w:rPr>
      </w:pPr>
      <w:r>
        <w:rPr>
          <w:b/>
          <w:lang w:val="sr-Cyrl-RS"/>
        </w:rPr>
        <w:t>Марија Николић</w:t>
      </w:r>
      <w:r>
        <w:rPr>
          <w:b/>
          <w:lang w:val="sr-Cyrl-CS"/>
        </w:rPr>
        <w:t xml:space="preserve">, члан </w:t>
      </w:r>
    </w:p>
    <w:p>
      <w:pPr>
        <w:numPr>
          <w:ilvl w:val="0"/>
          <w:numId w:val="1"/>
        </w:numPr>
        <w:rPr>
          <w:b/>
          <w:lang w:val="sr-Cyrl-CS"/>
        </w:rPr>
      </w:pPr>
      <w:r>
        <w:rPr>
          <w:b/>
          <w:lang w:val="sr-Cyrl-CS"/>
        </w:rPr>
        <w:t>Исидора Јанковић, члан</w:t>
      </w:r>
    </w:p>
    <w:p>
      <w:pPr>
        <w:numPr>
          <w:ilvl w:val="0"/>
          <w:numId w:val="1"/>
        </w:numPr>
        <w:rPr>
          <w:b/>
          <w:lang w:val="sr-Cyrl-CS"/>
        </w:rPr>
      </w:pPr>
      <w:r>
        <w:rPr>
          <w:b/>
          <w:lang w:val="sr-Cyrl-CS"/>
        </w:rPr>
        <w:t>Нада Шарчев, члан</w:t>
      </w:r>
    </w:p>
    <w:p>
      <w:pPr>
        <w:ind w:left="720"/>
        <w:rPr>
          <w:b/>
          <w:lang w:val="sr-Cyrl-CS"/>
        </w:rPr>
      </w:pPr>
    </w:p>
    <w:p>
      <w:pPr>
        <w:jc w:val="center"/>
      </w:pPr>
    </w:p>
    <w:p>
      <w:pPr>
        <w:jc w:val="both"/>
        <w:rPr>
          <w:lang w:val="sr-Cyrl-CS"/>
        </w:rPr>
      </w:pPr>
    </w:p>
    <w:p>
      <w:pPr>
        <w:jc w:val="both"/>
        <w:rPr>
          <w:lang w:val="sr-Cyrl-CS"/>
        </w:rPr>
      </w:pPr>
    </w:p>
    <w:p>
      <w:pPr>
        <w:jc w:val="both"/>
        <w:rPr>
          <w:lang w:val="sr-Cyrl-CS"/>
        </w:rPr>
      </w:pPr>
    </w:p>
    <w:p>
      <w:pPr>
        <w:jc w:val="both"/>
        <w:rPr>
          <w:lang w:val="sr-Cyrl-CS"/>
        </w:rPr>
      </w:pPr>
    </w:p>
    <w:p>
      <w:pPr>
        <w:jc w:val="both"/>
        <w:rPr>
          <w:lang w:val="sr-Cyrl-CS"/>
        </w:rPr>
      </w:pPr>
    </w:p>
    <w:p>
      <w:pPr>
        <w:shd w:val="clear" w:color="auto" w:fill="DBE5F1"/>
        <w:tabs>
          <w:tab w:val="left" w:pos="1418"/>
          <w:tab w:val="center" w:pos="4536"/>
          <w:tab w:val="left" w:pos="8235"/>
          <w:tab w:val="right" w:pos="9072"/>
        </w:tabs>
        <w:spacing w:line="276" w:lineRule="auto"/>
        <w:jc w:val="center"/>
        <w:rPr>
          <w:b/>
          <w:sz w:val="28"/>
          <w:szCs w:val="32"/>
          <w:lang w:val="sr-Cyrl-CS"/>
        </w:rPr>
      </w:pPr>
      <w:r>
        <w:rPr>
          <w:b/>
          <w:bCs/>
          <w:iCs/>
          <w:sz w:val="28"/>
          <w:szCs w:val="32"/>
        </w:rPr>
        <w:t xml:space="preserve">I </w:t>
      </w:r>
      <w:r>
        <w:rPr>
          <w:b/>
          <w:sz w:val="28"/>
          <w:szCs w:val="32"/>
          <w:lang w:val="sr-Cyrl-CS"/>
        </w:rPr>
        <w:t xml:space="preserve"> ОПШТИ ПОДАЦИ О ЈАВНОЈ НАБАВЦИ</w:t>
      </w:r>
    </w:p>
    <w:p>
      <w:pPr>
        <w:tabs>
          <w:tab w:val="left" w:pos="1418"/>
          <w:tab w:val="center" w:pos="4536"/>
          <w:tab w:val="left" w:pos="8235"/>
          <w:tab w:val="right" w:pos="9072"/>
        </w:tabs>
        <w:spacing w:line="276" w:lineRule="auto"/>
        <w:rPr>
          <w:b/>
          <w:sz w:val="22"/>
          <w:szCs w:val="32"/>
        </w:rPr>
      </w:pPr>
    </w:p>
    <w:tbl>
      <w:tblPr>
        <w:tblStyle w:val="13"/>
        <w:tblW w:w="9072" w:type="dxa"/>
        <w:tblInd w:w="108" w:type="dxa"/>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686"/>
        <w:gridCol w:w="5386"/>
      </w:tblGrid>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686" w:type="dxa"/>
            <w:vAlign w:val="center"/>
          </w:tcPr>
          <w:p>
            <w:pPr>
              <w:tabs>
                <w:tab w:val="left" w:pos="1418"/>
              </w:tabs>
              <w:jc w:val="both"/>
              <w:rPr>
                <w:sz w:val="22"/>
                <w:szCs w:val="22"/>
                <w:lang w:val="sr-Cyrl-CS"/>
              </w:rPr>
            </w:pPr>
            <w:r>
              <w:rPr>
                <w:sz w:val="22"/>
                <w:szCs w:val="22"/>
                <w:lang w:val="ru-RU"/>
              </w:rPr>
              <w:t>Подаци о наручиоцу – назив:</w:t>
            </w:r>
          </w:p>
        </w:tc>
        <w:tc>
          <w:tcPr>
            <w:tcW w:w="5386" w:type="dxa"/>
            <w:vAlign w:val="center"/>
          </w:tcPr>
          <w:p>
            <w:pPr>
              <w:tabs>
                <w:tab w:val="left" w:pos="1418"/>
              </w:tabs>
              <w:jc w:val="both"/>
              <w:rPr>
                <w:lang w:val="sr-Cyrl-CS"/>
              </w:rPr>
            </w:pPr>
            <w:r>
              <w:rPr>
                <w:lang w:val="sr-Cyrl-CS"/>
              </w:rPr>
              <w:t>Општинска управа Србобран</w:t>
            </w: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17" w:hRule="atLeast"/>
        </w:trPr>
        <w:tc>
          <w:tcPr>
            <w:tcW w:w="3686" w:type="dxa"/>
            <w:vAlign w:val="center"/>
          </w:tcPr>
          <w:p>
            <w:pPr>
              <w:tabs>
                <w:tab w:val="left" w:pos="1418"/>
              </w:tabs>
              <w:jc w:val="both"/>
              <w:rPr>
                <w:sz w:val="22"/>
                <w:szCs w:val="22"/>
                <w:lang w:val="ru-RU"/>
              </w:rPr>
            </w:pPr>
            <w:r>
              <w:rPr>
                <w:sz w:val="22"/>
                <w:szCs w:val="22"/>
                <w:lang w:val="ru-RU"/>
              </w:rPr>
              <w:t>Адреса наручиоца</w:t>
            </w:r>
          </w:p>
        </w:tc>
        <w:tc>
          <w:tcPr>
            <w:tcW w:w="5386" w:type="dxa"/>
            <w:vAlign w:val="center"/>
          </w:tcPr>
          <w:p>
            <w:pPr>
              <w:tabs>
                <w:tab w:val="left" w:pos="1418"/>
              </w:tabs>
              <w:jc w:val="both"/>
              <w:rPr>
                <w:lang w:val="ru-RU"/>
              </w:rPr>
            </w:pPr>
            <w:r>
              <w:t xml:space="preserve">21480 </w:t>
            </w:r>
            <w:r>
              <w:rPr>
                <w:lang w:val="sr-Cyrl-CS"/>
              </w:rPr>
              <w:t>Србобран</w:t>
            </w:r>
            <w:r>
              <w:t>, Трг слободе</w:t>
            </w:r>
            <w:r>
              <w:rPr>
                <w:lang w:val="sr-Cyrl-CS"/>
              </w:rPr>
              <w:t xml:space="preserve"> бр. 2</w:t>
            </w:r>
            <w:r>
              <w:t>.</w:t>
            </w: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11" w:hRule="atLeast"/>
        </w:trPr>
        <w:tc>
          <w:tcPr>
            <w:tcW w:w="3686" w:type="dxa"/>
            <w:vAlign w:val="center"/>
          </w:tcPr>
          <w:p>
            <w:pPr>
              <w:tabs>
                <w:tab w:val="left" w:pos="1418"/>
              </w:tabs>
              <w:jc w:val="both"/>
              <w:rPr>
                <w:sz w:val="22"/>
                <w:szCs w:val="22"/>
                <w:lang w:val="sr-Cyrl-CS"/>
              </w:rPr>
            </w:pPr>
            <w:r>
              <w:rPr>
                <w:sz w:val="22"/>
                <w:szCs w:val="22"/>
                <w:lang w:val="sr-Cyrl-CS"/>
              </w:rPr>
              <w:t>Интернет страница наручиоца</w:t>
            </w:r>
          </w:p>
        </w:tc>
        <w:tc>
          <w:tcPr>
            <w:tcW w:w="5386" w:type="dxa"/>
            <w:vAlign w:val="center"/>
          </w:tcPr>
          <w:p>
            <w:pPr>
              <w:tabs>
                <w:tab w:val="left" w:pos="1418"/>
              </w:tabs>
              <w:jc w:val="both"/>
              <w:rPr>
                <w:sz w:val="22"/>
                <w:szCs w:val="22"/>
              </w:rPr>
            </w:pPr>
            <w:r>
              <w:fldChar w:fldCharType="begin"/>
            </w:r>
            <w:r>
              <w:instrText xml:space="preserve"> HYPERLINK "http://www.srbobran.rs" </w:instrText>
            </w:r>
            <w:r>
              <w:fldChar w:fldCharType="separate"/>
            </w:r>
            <w:r>
              <w:rPr>
                <w:rStyle w:val="10"/>
                <w:lang w:val="sr-Latn-CS"/>
              </w:rPr>
              <w:t>www.srbobran.rs</w:t>
            </w:r>
            <w:r>
              <w:rPr>
                <w:rStyle w:val="10"/>
                <w:lang w:val="sr-Latn-CS"/>
              </w:rPr>
              <w:fldChar w:fldCharType="end"/>
            </w: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70" w:hRule="atLeast"/>
        </w:trPr>
        <w:tc>
          <w:tcPr>
            <w:tcW w:w="3686" w:type="dxa"/>
            <w:vAlign w:val="center"/>
          </w:tcPr>
          <w:p>
            <w:r>
              <w:t>Врста поступка јавне набавке</w:t>
            </w:r>
          </w:p>
        </w:tc>
        <w:tc>
          <w:tcPr>
            <w:tcW w:w="5386" w:type="dxa"/>
            <w:vAlign w:val="center"/>
          </w:tcPr>
          <w:p>
            <w:r>
              <w:t>Јавна набавка мале вредности која се спроводи у складу са Законом и подзаконским актима којима се уређују јавне набавке</w:t>
            </w: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56" w:hRule="atLeast"/>
        </w:trPr>
        <w:tc>
          <w:tcPr>
            <w:tcW w:w="3686" w:type="dxa"/>
            <w:vAlign w:val="center"/>
          </w:tcPr>
          <w:p>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pPr>
              <w:tabs>
                <w:tab w:val="left" w:pos="1418"/>
              </w:tabs>
              <w:jc w:val="both"/>
              <w:rPr>
                <w:lang w:val="ru-RU"/>
              </w:rPr>
            </w:pPr>
            <w:r>
              <w:rPr>
                <w:lang w:val="ru-RU"/>
              </w:rPr>
              <w:t xml:space="preserve">Предмет јавне набавке број: ЈНМВ </w:t>
            </w:r>
            <w:r>
              <w:rPr>
                <w:lang w:val="en-US"/>
              </w:rPr>
              <w:t>5</w:t>
            </w:r>
            <w:r>
              <w:rPr>
                <w:lang w:val="ru-RU"/>
              </w:rPr>
              <w:t>/1</w:t>
            </w:r>
            <w:r>
              <w:rPr>
                <w:lang w:val="sr-Cyrl-RS"/>
              </w:rPr>
              <w:t>7</w:t>
            </w:r>
            <w:r>
              <w:rPr>
                <w:lang w:val="ru-RU"/>
              </w:rPr>
              <w:t xml:space="preserve"> су  добра за економско оснаживање избеглих лица</w:t>
            </w: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677" w:hRule="atLeast"/>
        </w:trPr>
        <w:tc>
          <w:tcPr>
            <w:tcW w:w="3686" w:type="dxa"/>
            <w:vAlign w:val="center"/>
          </w:tcPr>
          <w:p>
            <w:pPr>
              <w:tabs>
                <w:tab w:val="left" w:pos="1418"/>
              </w:tabs>
              <w:jc w:val="both"/>
              <w:rPr>
                <w:sz w:val="22"/>
                <w:szCs w:val="22"/>
                <w:lang w:val="ru-RU"/>
              </w:rPr>
            </w:pPr>
            <w:r>
              <w:rPr>
                <w:sz w:val="22"/>
                <w:szCs w:val="22"/>
                <w:lang w:val="ru-RU"/>
              </w:rPr>
              <w:t>Контакт</w:t>
            </w:r>
          </w:p>
        </w:tc>
        <w:tc>
          <w:tcPr>
            <w:tcW w:w="5386" w:type="dxa"/>
            <w:vAlign w:val="center"/>
          </w:tcPr>
          <w:p>
            <w:pPr>
              <w:tabs>
                <w:tab w:val="left" w:pos="1418"/>
              </w:tabs>
              <w:jc w:val="both"/>
              <w:rPr>
                <w:szCs w:val="22"/>
                <w:lang w:val="sr-Cyrl-CS"/>
              </w:rPr>
            </w:pPr>
            <w:r>
              <w:rPr>
                <w:szCs w:val="22"/>
                <w:lang w:val="sr-Cyrl-RS"/>
              </w:rPr>
              <w:t>Марија Николић</w:t>
            </w:r>
            <w:r>
              <w:rPr>
                <w:szCs w:val="22"/>
                <w:lang w:val="sr-Cyrl-CS"/>
              </w:rPr>
              <w:t xml:space="preserve"> службеник за јавне набавке</w:t>
            </w:r>
          </w:p>
          <w:p>
            <w:pPr>
              <w:tabs>
                <w:tab w:val="left" w:pos="1418"/>
              </w:tabs>
              <w:jc w:val="both"/>
              <w:rPr>
                <w:szCs w:val="22"/>
                <w:lang w:val="sr-Cyrl-CS"/>
              </w:rPr>
            </w:pPr>
            <w:r>
              <w:rPr>
                <w:szCs w:val="22"/>
                <w:lang w:val="sr-Cyrl-CS"/>
              </w:rPr>
              <w:t>електронска адреса:</w:t>
            </w:r>
            <w:r>
              <w:rPr>
                <w:szCs w:val="22"/>
                <w:lang w:val="bs-Latn-BA"/>
              </w:rPr>
              <w:t xml:space="preserve"> marija.nikolic</w:t>
            </w:r>
            <w:r>
              <w:rPr>
                <w:szCs w:val="22"/>
              </w:rPr>
              <w:t>@srbobran</w:t>
            </w:r>
            <w:r>
              <w:rPr>
                <w:szCs w:val="22"/>
                <w:lang w:val="bs-Latn-BA"/>
              </w:rPr>
              <w:t>48</w:t>
            </w:r>
            <w:r>
              <w:rPr>
                <w:szCs w:val="22"/>
              </w:rPr>
              <w:t>.rs</w:t>
            </w:r>
            <w:r>
              <w:rPr>
                <w:szCs w:val="22"/>
                <w:lang w:val="sr-Cyrl-CS"/>
              </w:rPr>
              <w:t xml:space="preserve"> </w:t>
            </w:r>
          </w:p>
          <w:p>
            <w:pPr>
              <w:tabs>
                <w:tab w:val="left" w:pos="1418"/>
              </w:tabs>
              <w:jc w:val="both"/>
              <w:rPr>
                <w:sz w:val="22"/>
                <w:szCs w:val="22"/>
                <w:lang w:val="sr-Cyrl-CS"/>
              </w:rPr>
            </w:pPr>
            <w:r>
              <w:rPr>
                <w:szCs w:val="22"/>
                <w:lang w:val="sr-Cyrl-CS"/>
              </w:rPr>
              <w:t>факс: 021/731-079</w:t>
            </w:r>
          </w:p>
        </w:tc>
      </w:tr>
    </w:tbl>
    <w:p>
      <w:pPr>
        <w:tabs>
          <w:tab w:val="left" w:pos="1418"/>
        </w:tabs>
        <w:jc w:val="both"/>
        <w:rPr>
          <w:szCs w:val="22"/>
          <w:lang w:val="ru-RU"/>
        </w:rPr>
      </w:pPr>
      <w:r>
        <w:rPr>
          <w:szCs w:val="22"/>
          <w:lang w:val="ru-RU"/>
        </w:rPr>
        <w:t xml:space="preserve">    </w:t>
      </w:r>
    </w:p>
    <w:p>
      <w:pPr>
        <w:tabs>
          <w:tab w:val="left" w:pos="1418"/>
        </w:tabs>
        <w:jc w:val="both"/>
        <w:rPr>
          <w:b/>
          <w:sz w:val="22"/>
          <w:lang w:val="sr-Cyrl-CS"/>
        </w:rPr>
      </w:pPr>
    </w:p>
    <w:p>
      <w:pPr>
        <w:shd w:val="clear" w:color="auto" w:fill="DBE5F1"/>
        <w:tabs>
          <w:tab w:val="left" w:pos="1418"/>
        </w:tabs>
        <w:spacing w:line="276" w:lineRule="auto"/>
        <w:jc w:val="center"/>
        <w:rPr>
          <w:b/>
          <w:sz w:val="28"/>
          <w:szCs w:val="32"/>
        </w:rPr>
      </w:pPr>
      <w:r>
        <w:rPr>
          <w:b/>
          <w:sz w:val="28"/>
          <w:szCs w:val="32"/>
        </w:rPr>
        <w:t>II</w:t>
      </w:r>
      <w:r>
        <w:rPr>
          <w:b/>
          <w:sz w:val="28"/>
          <w:szCs w:val="32"/>
          <w:lang w:val="sr-Cyrl-CS"/>
        </w:rPr>
        <w:t xml:space="preserve">  ПОДАЦИ О ПРЕДМЕТУ ЈАВНЕ НАБАВКЕ</w:t>
      </w:r>
    </w:p>
    <w:p>
      <w:pPr>
        <w:tabs>
          <w:tab w:val="left" w:pos="1418"/>
        </w:tabs>
        <w:spacing w:line="276" w:lineRule="auto"/>
        <w:jc w:val="center"/>
        <w:rPr>
          <w:b/>
          <w:sz w:val="22"/>
          <w:szCs w:val="32"/>
        </w:rPr>
      </w:pPr>
    </w:p>
    <w:tbl>
      <w:tblPr>
        <w:tblStyle w:val="13"/>
        <w:tblW w:w="9072" w:type="dxa"/>
        <w:tblInd w:w="108" w:type="dxa"/>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686"/>
        <w:gridCol w:w="5386"/>
      </w:tblGrid>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686" w:type="dxa"/>
            <w:vAlign w:val="center"/>
          </w:tcPr>
          <w:p>
            <w:r>
              <w:t>Предмет јавне набавке</w:t>
            </w:r>
          </w:p>
          <w:p>
            <w:r>
              <w:t xml:space="preserve">бр.15/2015: </w:t>
            </w:r>
          </w:p>
        </w:tc>
        <w:tc>
          <w:tcPr>
            <w:tcW w:w="5386" w:type="dxa"/>
            <w:vAlign w:val="center"/>
          </w:tcPr>
          <w:p>
            <w:pPr>
              <w:jc w:val="both"/>
              <w:rPr>
                <w:lang w:val="sr-Cyrl-CS"/>
              </w:rPr>
            </w:pPr>
            <w:r>
              <w:rPr>
                <w:lang w:val="ru-RU"/>
              </w:rPr>
              <w:t>Добра за економско оснаживање избеглих лица</w:t>
            </w: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686" w:type="dxa"/>
            <w:vAlign w:val="center"/>
          </w:tcPr>
          <w:p>
            <w:r>
              <w:t>Партије</w:t>
            </w:r>
          </w:p>
        </w:tc>
        <w:tc>
          <w:tcPr>
            <w:tcW w:w="5386" w:type="dxa"/>
            <w:vAlign w:val="center"/>
          </w:tcPr>
          <w:p>
            <w:pPr>
              <w:rPr>
                <w:color w:val="FF0000"/>
              </w:rPr>
            </w:pPr>
            <w:r>
              <w:t>Набавка је обликована по партијама</w:t>
            </w:r>
          </w:p>
          <w:p>
            <w:r>
              <w:rPr>
                <w:lang w:val="sr-Latn-CS"/>
              </w:rPr>
              <w:t>Партија</w:t>
            </w:r>
            <w:r>
              <w:rPr>
                <w:lang w:val="sr-Cyrl-CS"/>
              </w:rPr>
              <w:t xml:space="preserve"> </w:t>
            </w:r>
            <w:r>
              <w:rPr>
                <w:lang w:val="bs-Latn-BA"/>
              </w:rPr>
              <w:t>1</w:t>
            </w:r>
            <w:r>
              <w:rPr>
                <w:lang w:val="sr-Cyrl-CS"/>
              </w:rPr>
              <w:t xml:space="preserve">. </w:t>
            </w:r>
            <w:r>
              <w:rPr>
                <w:lang w:val="sr-Latn-CS"/>
              </w:rPr>
              <w:t>Алати</w:t>
            </w:r>
          </w:p>
          <w:p>
            <w:pPr>
              <w:rPr>
                <w:lang w:val="sr-Cyrl-CS"/>
              </w:rPr>
            </w:pPr>
            <w:r>
              <w:rPr>
                <w:lang w:val="sr-Cyrl-CS"/>
              </w:rPr>
              <w:t xml:space="preserve">Партија </w:t>
            </w:r>
            <w:r>
              <w:rPr>
                <w:lang w:val="bs-Latn-BA"/>
              </w:rPr>
              <w:t>2</w:t>
            </w:r>
            <w:r>
              <w:rPr>
                <w:lang w:val="sr-Cyrl-CS"/>
              </w:rPr>
              <w:t>. Опрема за пчеларство</w:t>
            </w:r>
          </w:p>
          <w:p>
            <w:pPr>
              <w:rPr>
                <w:lang w:val="sr-Cyrl-CS"/>
              </w:rPr>
            </w:pPr>
            <w:r>
              <w:rPr>
                <w:lang w:val="sr-Cyrl-CS"/>
              </w:rPr>
              <w:t xml:space="preserve">Партија </w:t>
            </w:r>
            <w:r>
              <w:rPr>
                <w:lang w:val="bs-Latn-BA"/>
              </w:rPr>
              <w:t>3</w:t>
            </w:r>
            <w:r>
              <w:rPr>
                <w:lang w:val="sr-Cyrl-CS"/>
              </w:rPr>
              <w:t>. Апарат за пуњење ауто климе</w:t>
            </w:r>
          </w:p>
          <w:p>
            <w:pPr>
              <w:rPr>
                <w:lang w:val="sr-Cyrl-CS"/>
              </w:rPr>
            </w:pPr>
            <w:r>
              <w:rPr>
                <w:lang w:val="sr-Cyrl-CS"/>
              </w:rPr>
              <w:t>Партија</w:t>
            </w:r>
            <w:r>
              <w:t xml:space="preserve"> </w:t>
            </w:r>
            <w:r>
              <w:rPr>
                <w:lang w:val="bs-Latn-BA"/>
              </w:rPr>
              <w:t>4</w:t>
            </w:r>
            <w:r>
              <w:rPr>
                <w:lang w:val="sr-Cyrl-CS"/>
              </w:rPr>
              <w:t xml:space="preserve">. </w:t>
            </w:r>
            <w:r>
              <w:t>Покретна скела</w:t>
            </w:r>
          </w:p>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686" w:type="dxa"/>
            <w:vAlign w:val="center"/>
          </w:tcPr>
          <w:p>
            <w:pPr>
              <w:tabs>
                <w:tab w:val="left" w:pos="1418"/>
              </w:tabs>
              <w:jc w:val="both"/>
              <w:rPr>
                <w:szCs w:val="22"/>
                <w:lang w:val="ru-RU"/>
              </w:rPr>
            </w:pPr>
            <w:r>
              <w:rPr>
                <w:szCs w:val="22"/>
                <w:lang w:val="ru-RU"/>
              </w:rPr>
              <w:t>Рок за подношење понуда</w:t>
            </w:r>
          </w:p>
        </w:tc>
        <w:tc>
          <w:tcPr>
            <w:tcW w:w="5386" w:type="dxa"/>
            <w:vAlign w:val="center"/>
          </w:tcPr>
          <w:p>
            <w:pPr>
              <w:tabs>
                <w:tab w:val="left" w:pos="1418"/>
              </w:tabs>
              <w:jc w:val="both"/>
              <w:rPr>
                <w:b/>
              </w:rPr>
            </w:pPr>
            <w:r>
              <w:rPr>
                <w:b/>
                <w:lang w:val="sr-Cyrl-RS"/>
              </w:rPr>
              <w:t>23</w:t>
            </w:r>
            <w:r>
              <w:rPr>
                <w:b/>
              </w:rPr>
              <w:t>.0</w:t>
            </w:r>
            <w:r>
              <w:rPr>
                <w:b/>
                <w:lang w:val="bs-Latn-BA"/>
              </w:rPr>
              <w:t>3</w:t>
            </w:r>
            <w:r>
              <w:rPr>
                <w:b/>
              </w:rPr>
              <w:t>.201</w:t>
            </w:r>
            <w:r>
              <w:rPr>
                <w:b/>
                <w:lang w:val="bs-Latn-BA"/>
              </w:rPr>
              <w:t>7</w:t>
            </w:r>
            <w:r>
              <w:rPr>
                <w:b/>
              </w:rPr>
              <w:t>. године, до 10:00 часова</w:t>
            </w: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68" w:hRule="atLeast"/>
        </w:trPr>
        <w:tc>
          <w:tcPr>
            <w:tcW w:w="3686" w:type="dxa"/>
            <w:vAlign w:val="center"/>
          </w:tcPr>
          <w:p>
            <w:pPr>
              <w:tabs>
                <w:tab w:val="left" w:pos="1418"/>
              </w:tabs>
              <w:jc w:val="both"/>
              <w:rPr>
                <w:sz w:val="22"/>
                <w:szCs w:val="22"/>
                <w:lang w:val="ru-RU"/>
              </w:rPr>
            </w:pPr>
            <w:r>
              <w:rPr>
                <w:sz w:val="22"/>
                <w:szCs w:val="22"/>
                <w:lang w:val="ru-RU"/>
              </w:rPr>
              <w:t xml:space="preserve">Назив и ознака из општег речника набавке </w:t>
            </w:r>
          </w:p>
        </w:tc>
        <w:tc>
          <w:tcPr>
            <w:tcW w:w="5386" w:type="dxa"/>
            <w:vAlign w:val="center"/>
          </w:tcPr>
          <w:p>
            <w:pPr>
              <w:jc w:val="both"/>
              <w:rPr>
                <w:lang w:val="sr-Latn-CS"/>
              </w:rPr>
            </w:pPr>
            <w:r>
              <w:rPr>
                <w:lang w:val="sr-Latn-CS"/>
              </w:rPr>
              <w:t xml:space="preserve">42600000 </w:t>
            </w:r>
            <w:r>
              <w:rPr>
                <w:lang w:val="sr-Cyrl-RS"/>
              </w:rPr>
              <w:t xml:space="preserve">- </w:t>
            </w:r>
            <w:r>
              <w:rPr>
                <w:lang w:val="en-US"/>
              </w:rPr>
              <w:t xml:space="preserve"> </w:t>
            </w:r>
            <w:r>
              <w:rPr>
                <w:lang w:val="sr-Latn-CS"/>
              </w:rPr>
              <w:t>Машине, алатке</w:t>
            </w:r>
            <w:r>
              <w:rPr>
                <w:lang w:val="sr-Cyrl-RS"/>
              </w:rPr>
              <w:t>.</w:t>
            </w:r>
          </w:p>
          <w:p>
            <w:pPr>
              <w:tabs>
                <w:tab w:val="left" w:pos="1200"/>
              </w:tabs>
              <w:jc w:val="both"/>
            </w:pPr>
          </w:p>
        </w:tc>
      </w:tr>
    </w:tbl>
    <w:p>
      <w:pPr>
        <w:rPr>
          <w:b/>
          <w:sz w:val="32"/>
          <w:lang w:val="sr-Cyrl-CS"/>
        </w:rPr>
      </w:pPr>
    </w:p>
    <w:p>
      <w:pPr>
        <w:rPr>
          <w:b/>
          <w:sz w:val="32"/>
        </w:rPr>
      </w:pPr>
    </w:p>
    <w:p>
      <w:pPr>
        <w:shd w:val="clear" w:color="auto" w:fill="C6D9F1"/>
        <w:tabs>
          <w:tab w:val="left" w:pos="1418"/>
        </w:tabs>
        <w:spacing w:line="276" w:lineRule="auto"/>
        <w:jc w:val="center"/>
        <w:rPr>
          <w:b/>
          <w:sz w:val="32"/>
          <w:szCs w:val="32"/>
        </w:rPr>
      </w:pPr>
      <w:r>
        <w:rPr>
          <w:b/>
          <w:sz w:val="32"/>
          <w:szCs w:val="32"/>
        </w:rPr>
        <w:t>III</w:t>
      </w:r>
      <w:r>
        <w:rPr>
          <w:b/>
          <w:sz w:val="32"/>
          <w:szCs w:val="32"/>
          <w:lang w:val="sr-Cyrl-CS"/>
        </w:rPr>
        <w:t xml:space="preserve"> ВРСТА ТЕХНИЧКЕ КАРАКТЕРИСТИКЕ (СПЕЦИФИКАЦИЈЕ), КВАЛИТЕТ, КОЛИЧИНА И ОПИС ДОБАРА</w:t>
      </w:r>
    </w:p>
    <w:p>
      <w:pPr>
        <w:rPr>
          <w:lang w:val="sr-Cyrl-CS"/>
        </w:rPr>
      </w:pPr>
    </w:p>
    <w:p>
      <w:pPr>
        <w:rPr>
          <w:b/>
          <w:bCs/>
          <w:lang w:val="sr-Latn-CS"/>
        </w:rPr>
      </w:pPr>
      <w:r>
        <w:rPr>
          <w:b/>
          <w:bCs/>
          <w:lang w:val="sr-Cyrl-CS"/>
        </w:rPr>
        <w:t xml:space="preserve">Партија 1.  </w:t>
      </w:r>
      <w:r>
        <w:rPr>
          <w:b/>
          <w:bCs/>
          <w:lang w:val="sr-Latn-CS"/>
        </w:rPr>
        <w:t>(Алати)</w:t>
      </w:r>
    </w:p>
    <w:p>
      <w:pPr>
        <w:rPr>
          <w:b/>
          <w:bCs/>
          <w:lang w:val="sr-Cyrl-CS"/>
        </w:rPr>
      </w:pPr>
    </w:p>
    <w:tbl>
      <w:tblPr>
        <w:tblStyle w:val="13"/>
        <w:tblW w:w="91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2"/>
        <w:gridCol w:w="1642"/>
        <w:gridCol w:w="4733"/>
        <w:gridCol w:w="20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shd w:val="clear" w:color="auto" w:fill="A4A4A4" w:themeFill="background1" w:themeFillShade="A5"/>
            <w:vAlign w:val="bottom"/>
          </w:tcPr>
          <w:p>
            <w:pPr>
              <w:tabs>
                <w:tab w:val="left" w:pos="1418"/>
              </w:tabs>
              <w:jc w:val="center"/>
              <w:rPr>
                <w:b/>
                <w:bCs/>
                <w:color w:val="auto"/>
                <w:lang w:val="sr-Cyrl-CS"/>
              </w:rPr>
            </w:pPr>
            <w:r>
              <w:rPr>
                <w:b/>
                <w:bCs/>
                <w:color w:val="auto"/>
                <w:lang w:val="sr-Cyrl-CS"/>
              </w:rPr>
              <w:t>ред. број</w:t>
            </w:r>
          </w:p>
        </w:tc>
        <w:tc>
          <w:tcPr>
            <w:tcW w:w="1642" w:type="dxa"/>
            <w:shd w:val="clear" w:color="auto" w:fill="A4A4A4" w:themeFill="background1" w:themeFillShade="A5"/>
            <w:vAlign w:val="bottom"/>
          </w:tcPr>
          <w:p>
            <w:pPr>
              <w:tabs>
                <w:tab w:val="left" w:pos="1418"/>
              </w:tabs>
              <w:jc w:val="center"/>
              <w:rPr>
                <w:b/>
                <w:bCs/>
                <w:color w:val="auto"/>
                <w:lang w:val="sr-Cyrl-CS"/>
              </w:rPr>
            </w:pPr>
            <w:r>
              <w:rPr>
                <w:b/>
                <w:bCs/>
                <w:color w:val="auto"/>
                <w:lang w:val="sr-Cyrl-CS"/>
              </w:rPr>
              <w:t>Назив</w:t>
            </w:r>
          </w:p>
        </w:tc>
        <w:tc>
          <w:tcPr>
            <w:tcW w:w="4733" w:type="dxa"/>
            <w:shd w:val="clear" w:color="auto" w:fill="A4A4A4" w:themeFill="background1" w:themeFillShade="A5"/>
            <w:vAlign w:val="bottom"/>
          </w:tcPr>
          <w:p>
            <w:pPr>
              <w:tabs>
                <w:tab w:val="left" w:pos="1418"/>
              </w:tabs>
              <w:jc w:val="center"/>
              <w:rPr>
                <w:b/>
                <w:bCs/>
                <w:color w:val="auto"/>
                <w:lang w:val="sr-Cyrl-CS"/>
              </w:rPr>
            </w:pPr>
            <w:r>
              <w:rPr>
                <w:b/>
                <w:bCs/>
                <w:color w:val="auto"/>
                <w:lang w:val="bs-Latn-BA"/>
              </w:rPr>
              <w:t>T</w:t>
            </w:r>
            <w:r>
              <w:rPr>
                <w:b/>
                <w:bCs/>
                <w:color w:val="auto"/>
                <w:lang w:val="sr-Cyrl-CS"/>
              </w:rPr>
              <w:t>ехничке карактеристике</w:t>
            </w:r>
          </w:p>
        </w:tc>
        <w:tc>
          <w:tcPr>
            <w:tcW w:w="2022" w:type="dxa"/>
            <w:shd w:val="clear" w:color="auto" w:fill="A4A4A4" w:themeFill="background1" w:themeFillShade="A5"/>
            <w:vAlign w:val="bottom"/>
          </w:tcPr>
          <w:p>
            <w:pPr>
              <w:tabs>
                <w:tab w:val="left" w:pos="1418"/>
              </w:tabs>
              <w:jc w:val="center"/>
              <w:rPr>
                <w:b/>
                <w:bCs/>
                <w:color w:val="auto"/>
                <w:lang w:val="sr-Cyrl-CS"/>
              </w:rPr>
            </w:pPr>
            <w:r>
              <w:rPr>
                <w:b/>
                <w:bCs/>
                <w:color w:val="auto"/>
                <w:lang w:val="bs-Latn-BA"/>
              </w:rPr>
              <w:t>K</w:t>
            </w:r>
            <w:r>
              <w:rPr>
                <w:b/>
                <w:bCs/>
                <w:color w:val="auto"/>
                <w:lang w:val="sr-Cyrl-CS"/>
              </w:rPr>
              <w:t>оличина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1.</w:t>
            </w:r>
          </w:p>
        </w:tc>
        <w:tc>
          <w:tcPr>
            <w:tcW w:w="1642" w:type="dxa"/>
            <w:vAlign w:val="center"/>
          </w:tcPr>
          <w:p>
            <w:pPr>
              <w:tabs>
                <w:tab w:val="left" w:pos="1418"/>
              </w:tabs>
              <w:jc w:val="center"/>
              <w:rPr>
                <w:color w:val="auto"/>
                <w:lang w:val="sr-Cyrl-CS"/>
              </w:rPr>
            </w:pPr>
            <w:r>
              <w:rPr>
                <w:color w:val="auto"/>
                <w:lang w:val="sr-Cyrl-CS"/>
              </w:rPr>
              <w:t>Пегла за</w:t>
            </w:r>
            <w:r>
              <w:rPr>
                <w:color w:val="auto"/>
              </w:rPr>
              <w:t xml:space="preserve"> ПВЦ</w:t>
            </w:r>
            <w:r>
              <w:rPr>
                <w:color w:val="auto"/>
                <w:lang w:val="bs-Latn-BA"/>
              </w:rPr>
              <w:t xml:space="preserve"> </w:t>
            </w:r>
            <w:r>
              <w:rPr>
                <w:color w:val="auto"/>
                <w:lang w:val="sr-Cyrl-RS"/>
              </w:rPr>
              <w:t>цеви</w:t>
            </w:r>
          </w:p>
        </w:tc>
        <w:tc>
          <w:tcPr>
            <w:tcW w:w="4733" w:type="dxa"/>
          </w:tcPr>
          <w:p>
            <w:pPr>
              <w:tabs>
                <w:tab w:val="left" w:pos="1418"/>
              </w:tabs>
              <w:jc w:val="both"/>
              <w:rPr>
                <w:color w:val="auto"/>
              </w:rPr>
            </w:pPr>
            <w:r>
              <w:rPr>
                <w:color w:val="auto"/>
                <w:lang w:val="sr-Cyrl-CS"/>
              </w:rPr>
              <w:t xml:space="preserve">Снага грејача </w:t>
            </w:r>
            <w:r>
              <w:rPr>
                <w:color w:val="auto"/>
                <w:lang w:val="sr-Cyrl-RS"/>
              </w:rPr>
              <w:t>10</w:t>
            </w:r>
            <w:r>
              <w:rPr>
                <w:color w:val="auto"/>
                <w:lang w:val="sr-Cyrl-CS"/>
              </w:rPr>
              <w:t>00 W, Пречници цеви за спајање 2</w:t>
            </w:r>
            <w:r>
              <w:rPr>
                <w:color w:val="auto"/>
                <w:lang w:val="sr-Cyrl-RS"/>
              </w:rPr>
              <w:t xml:space="preserve">2, 25, 32, 40, 50 и </w:t>
            </w:r>
            <w:r>
              <w:rPr>
                <w:color w:val="auto"/>
                <w:lang w:val="sr-Cyrl-CS"/>
              </w:rPr>
              <w:t xml:space="preserve">63 </w:t>
            </w:r>
            <w:r>
              <w:rPr>
                <w:color w:val="auto"/>
              </w:rPr>
              <w:t xml:space="preserve">mm, </w:t>
            </w:r>
            <w:r>
              <w:rPr>
                <w:color w:val="auto"/>
                <w:lang w:val="sr-Cyrl-RS"/>
              </w:rPr>
              <w:t xml:space="preserve">температура загревања 50 - 300 </w:t>
            </w:r>
            <w:r>
              <w:rPr>
                <w:rFonts w:hint="default" w:ascii="Times New Roman" w:hAnsi="Times New Roman" w:cs="Times New Roman"/>
                <w:color w:val="auto"/>
                <w:lang w:val="sr-Cyrl-RS"/>
              </w:rPr>
              <w:t>º</w:t>
            </w:r>
            <w:r>
              <w:rPr>
                <w:rFonts w:hint="default" w:cs="Times New Roman"/>
                <w:color w:val="auto"/>
                <w:lang w:val="sr-Cyrl-RS"/>
              </w:rPr>
              <w:t>, 6 делова, у металном коферу</w:t>
            </w:r>
          </w:p>
        </w:tc>
        <w:tc>
          <w:tcPr>
            <w:tcW w:w="2022" w:type="dxa"/>
            <w:vAlign w:val="center"/>
          </w:tcPr>
          <w:p>
            <w:pPr>
              <w:tabs>
                <w:tab w:val="left" w:pos="1418"/>
              </w:tabs>
              <w:jc w:val="center"/>
              <w:rPr>
                <w:color w:val="auto"/>
                <w:lang w:val="sr-Cyrl-CS"/>
              </w:rPr>
            </w:pPr>
            <w:r>
              <w:rPr>
                <w:color w:val="auto"/>
                <w:lang w:val="sr-Cyrl-RS"/>
              </w:rPr>
              <w:t>1</w:t>
            </w:r>
            <w:r>
              <w:rPr>
                <w:color w:val="auto"/>
                <w:lang w:val="sr-Cyrl-CS"/>
              </w:rPr>
              <w:t xml:space="preserve">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2.</w:t>
            </w:r>
          </w:p>
        </w:tc>
        <w:tc>
          <w:tcPr>
            <w:tcW w:w="1642" w:type="dxa"/>
            <w:vAlign w:val="center"/>
          </w:tcPr>
          <w:p>
            <w:pPr>
              <w:tabs>
                <w:tab w:val="left" w:pos="1418"/>
              </w:tabs>
              <w:jc w:val="center"/>
              <w:rPr>
                <w:color w:val="auto"/>
                <w:lang w:val="sr-Cyrl-CS"/>
              </w:rPr>
            </w:pPr>
            <w:r>
              <w:rPr>
                <w:color w:val="auto"/>
                <w:lang w:val="sr-Cyrl-CS"/>
              </w:rPr>
              <w:t>Угаона брусилица</w:t>
            </w:r>
          </w:p>
          <w:p>
            <w:pPr>
              <w:tabs>
                <w:tab w:val="left" w:pos="1418"/>
              </w:tabs>
              <w:jc w:val="center"/>
              <w:rPr>
                <w:color w:val="auto"/>
                <w:lang w:val="sr-Cyrl-CS"/>
              </w:rPr>
            </w:pPr>
          </w:p>
        </w:tc>
        <w:tc>
          <w:tcPr>
            <w:tcW w:w="4733" w:type="dxa"/>
          </w:tcPr>
          <w:p>
            <w:pPr>
              <w:tabs>
                <w:tab w:val="left" w:pos="1418"/>
              </w:tabs>
              <w:jc w:val="both"/>
              <w:rPr>
                <w:color w:val="auto"/>
              </w:rPr>
            </w:pPr>
            <w:r>
              <w:rPr>
                <w:color w:val="auto"/>
                <w:lang w:val="sr-Cyrl-CS"/>
              </w:rPr>
              <w:t>Номинална снага: 1.</w:t>
            </w:r>
            <w:r>
              <w:rPr>
                <w:color w:val="auto"/>
                <w:lang w:val="sr-Cyrl-RS"/>
              </w:rPr>
              <w:t>4</w:t>
            </w:r>
            <w:r>
              <w:rPr>
                <w:color w:val="auto"/>
                <w:lang w:val="sr-Cyrl-CS"/>
              </w:rPr>
              <w:t xml:space="preserve">00W, </w:t>
            </w:r>
            <w:r>
              <w:rPr>
                <w:color w:val="auto"/>
                <w:lang w:val="sr-Cyrl-RS"/>
              </w:rPr>
              <w:t>број</w:t>
            </w:r>
            <w:r>
              <w:rPr>
                <w:color w:val="auto"/>
                <w:lang w:val="sr-Cyrl-CS"/>
              </w:rPr>
              <w:t xml:space="preserve"> обр у празном ходу:11.000</w:t>
            </w:r>
            <w:r>
              <w:rPr>
                <w:color w:val="auto"/>
              </w:rPr>
              <w:t xml:space="preserve"> о/min,</w:t>
            </w:r>
            <w:r>
              <w:rPr>
                <w:color w:val="auto"/>
                <w:lang w:val="sr-Cyrl-RS"/>
              </w:rPr>
              <w:t xml:space="preserve"> предана снага 820 </w:t>
            </w:r>
            <w:r>
              <w:rPr>
                <w:color w:val="auto"/>
                <w:lang w:val="bs-Latn-BA"/>
              </w:rPr>
              <w:t xml:space="preserve">W, </w:t>
            </w:r>
            <w:r>
              <w:rPr>
                <w:color w:val="auto"/>
              </w:rPr>
              <w:t xml:space="preserve"> Пречник диска 12</w:t>
            </w:r>
            <w:r>
              <w:rPr>
                <w:color w:val="auto"/>
                <w:lang w:val="sr-Cyrl-RS"/>
              </w:rPr>
              <w:t>5</w:t>
            </w:r>
            <w:r>
              <w:rPr>
                <w:color w:val="auto"/>
              </w:rPr>
              <w:t xml:space="preserve"> mm</w:t>
            </w:r>
            <w:r>
              <w:rPr>
                <w:color w:val="auto"/>
                <w:lang w:val="sr-Cyrl-RS"/>
              </w:rPr>
              <w:t xml:space="preserve">, гумена брусна плоча, пречник 125 </w:t>
            </w:r>
            <w:r>
              <w:rPr>
                <w:rFonts w:hint="default"/>
                <w:color w:val="auto"/>
                <w:lang w:val="bs-Latn-BA"/>
              </w:rPr>
              <w:t>mm</w:t>
            </w:r>
            <w:r>
              <w:rPr>
                <w:rFonts w:hint="default"/>
                <w:color w:val="auto"/>
                <w:lang w:val="sr-Cyrl-RS"/>
              </w:rPr>
              <w:t xml:space="preserve">, лончаста четка, пречник 70 </w:t>
            </w:r>
            <w:r>
              <w:rPr>
                <w:rFonts w:hint="default"/>
                <w:color w:val="auto"/>
                <w:lang w:val="bs-Latn-BA"/>
              </w:rPr>
              <w:t>mm</w:t>
            </w:r>
          </w:p>
        </w:tc>
        <w:tc>
          <w:tcPr>
            <w:tcW w:w="2022" w:type="dxa"/>
            <w:vAlign w:val="center"/>
          </w:tcPr>
          <w:p>
            <w:pPr>
              <w:tabs>
                <w:tab w:val="left" w:pos="1418"/>
              </w:tabs>
              <w:jc w:val="center"/>
              <w:rPr>
                <w:color w:val="auto"/>
                <w:lang w:val="sr-Cyrl-CS"/>
              </w:rPr>
            </w:pPr>
            <w:r>
              <w:rPr>
                <w:color w:val="auto"/>
                <w:lang w:val="sr-Cyrl-RS"/>
              </w:rPr>
              <w:t>1</w:t>
            </w:r>
            <w:r>
              <w:rPr>
                <w:color w:val="auto"/>
                <w:lang w:val="sr-Cyrl-CS"/>
              </w:rPr>
              <w:t xml:space="preserve">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3.</w:t>
            </w:r>
          </w:p>
        </w:tc>
        <w:tc>
          <w:tcPr>
            <w:tcW w:w="1642" w:type="dxa"/>
            <w:vAlign w:val="center"/>
          </w:tcPr>
          <w:p>
            <w:pPr>
              <w:tabs>
                <w:tab w:val="left" w:pos="1418"/>
              </w:tabs>
              <w:jc w:val="center"/>
              <w:rPr>
                <w:color w:val="auto"/>
              </w:rPr>
            </w:pPr>
            <w:r>
              <w:rPr>
                <w:color w:val="auto"/>
              </w:rPr>
              <w:t>Акумулаторска бушилица –одвртач</w:t>
            </w:r>
          </w:p>
          <w:p>
            <w:pPr>
              <w:tabs>
                <w:tab w:val="left" w:pos="1418"/>
              </w:tabs>
              <w:jc w:val="center"/>
              <w:rPr>
                <w:color w:val="auto"/>
                <w:lang w:val="sr-Cyrl-CS"/>
              </w:rPr>
            </w:pPr>
          </w:p>
        </w:tc>
        <w:tc>
          <w:tcPr>
            <w:tcW w:w="4733" w:type="dxa"/>
          </w:tcPr>
          <w:p>
            <w:pPr>
              <w:tabs>
                <w:tab w:val="left" w:pos="1418"/>
              </w:tabs>
              <w:jc w:val="both"/>
              <w:rPr>
                <w:color w:val="auto"/>
              </w:rPr>
            </w:pPr>
            <w:r>
              <w:rPr>
                <w:color w:val="auto"/>
                <w:lang w:val="sr-Cyrl-CS"/>
              </w:rPr>
              <w:t xml:space="preserve">Напон </w:t>
            </w:r>
            <w:r>
              <w:rPr>
                <w:color w:val="auto"/>
                <w:lang w:val="sr-Cyrl-RS"/>
              </w:rPr>
              <w:t>акумулатора</w:t>
            </w:r>
            <w:r>
              <w:rPr>
                <w:color w:val="auto"/>
                <w:lang w:val="sr-Cyrl-CS"/>
              </w:rPr>
              <w:t xml:space="preserve"> </w:t>
            </w:r>
            <w:r>
              <w:rPr>
                <w:color w:val="auto"/>
                <w:lang w:val="bs-Latn-BA"/>
              </w:rPr>
              <w:t>14,4</w:t>
            </w:r>
            <w:r>
              <w:rPr>
                <w:color w:val="auto"/>
                <w:lang w:val="sr-Cyrl-CS"/>
              </w:rPr>
              <w:t xml:space="preserve"> </w:t>
            </w:r>
            <w:r>
              <w:rPr>
                <w:color w:val="auto"/>
              </w:rPr>
              <w:t xml:space="preserve">V, </w:t>
            </w:r>
            <w:r>
              <w:rPr>
                <w:color w:val="auto"/>
                <w:lang w:val="sr-Cyrl-CS"/>
              </w:rPr>
              <w:t xml:space="preserve">обртни момент </w:t>
            </w:r>
            <w:r>
              <w:rPr>
                <w:color w:val="auto"/>
              </w:rPr>
              <w:t>max</w:t>
            </w:r>
            <w:r>
              <w:rPr>
                <w:color w:val="auto"/>
                <w:lang w:val="sr-Cyrl-CS"/>
              </w:rPr>
              <w:t xml:space="preserve"> </w:t>
            </w:r>
            <w:r>
              <w:rPr>
                <w:color w:val="auto"/>
                <w:lang w:val="sr-Cyrl-RS"/>
              </w:rPr>
              <w:t>тврдо увртање 7</w:t>
            </w:r>
            <w:r>
              <w:rPr>
                <w:color w:val="auto"/>
                <w:lang w:val="sr-Cyrl-CS"/>
              </w:rPr>
              <w:t>5 Nm</w:t>
            </w:r>
            <w:r>
              <w:rPr>
                <w:color w:val="auto"/>
                <w:lang w:val="sr-Cyrl-RS"/>
              </w:rPr>
              <w:t xml:space="preserve">, обртни момент </w:t>
            </w:r>
            <w:r>
              <w:rPr>
                <w:color w:val="auto"/>
                <w:lang w:val="bs-Latn-BA"/>
              </w:rPr>
              <w:t xml:space="preserve">max </w:t>
            </w:r>
            <w:r>
              <w:rPr>
                <w:color w:val="auto"/>
                <w:lang w:val="sr-Cyrl-RS"/>
              </w:rPr>
              <w:t xml:space="preserve">меко увртање 34 </w:t>
            </w:r>
            <w:r>
              <w:rPr>
                <w:color w:val="auto"/>
                <w:lang w:val="bs-Latn-BA"/>
              </w:rPr>
              <w:t>Nm,</w:t>
            </w:r>
            <w:r>
              <w:rPr>
                <w:color w:val="auto"/>
                <w:lang w:val="sr-Cyrl-RS"/>
              </w:rPr>
              <w:t xml:space="preserve"> број обртаја у празном ходу (1. брзина/ 2. брзина) 0-380/1600 </w:t>
            </w:r>
            <w:r>
              <w:rPr>
                <w:color w:val="auto"/>
                <w:lang w:val="bs-Latn-BA"/>
              </w:rPr>
              <w:t xml:space="preserve">min-1, </w:t>
            </w:r>
            <w:r>
              <w:rPr>
                <w:color w:val="auto"/>
                <w:lang w:val="sr-Cyrl-RS"/>
              </w:rPr>
              <w:t>распон затезања</w:t>
            </w:r>
            <w:r>
              <w:rPr>
                <w:color w:val="auto"/>
              </w:rPr>
              <w:t xml:space="preserve"> стезн</w:t>
            </w:r>
            <w:r>
              <w:rPr>
                <w:color w:val="auto"/>
                <w:lang w:val="sr-Cyrl-RS"/>
              </w:rPr>
              <w:t>е</w:t>
            </w:r>
            <w:r>
              <w:rPr>
                <w:color w:val="auto"/>
              </w:rPr>
              <w:t xml:space="preserve"> глав</w:t>
            </w:r>
            <w:r>
              <w:rPr>
                <w:color w:val="auto"/>
                <w:lang w:val="sr-Cyrl-RS"/>
              </w:rPr>
              <w:t>е</w:t>
            </w:r>
            <w:r>
              <w:rPr>
                <w:color w:val="auto"/>
              </w:rPr>
              <w:t xml:space="preserve"> </w:t>
            </w:r>
            <w:r>
              <w:rPr>
                <w:color w:val="auto"/>
                <w:lang w:val="sr-Cyrl-RS"/>
              </w:rPr>
              <w:t xml:space="preserve"> </w:t>
            </w:r>
            <w:r>
              <w:rPr>
                <w:color w:val="auto"/>
                <w:lang w:val="bs-Latn-BA"/>
              </w:rPr>
              <w:t xml:space="preserve">min./max 1,5/13 mm, </w:t>
            </w:r>
          </w:p>
        </w:tc>
        <w:tc>
          <w:tcPr>
            <w:tcW w:w="2022" w:type="dxa"/>
            <w:vAlign w:val="center"/>
          </w:tcPr>
          <w:p>
            <w:pPr>
              <w:tabs>
                <w:tab w:val="left" w:pos="1418"/>
              </w:tabs>
              <w:jc w:val="center"/>
              <w:rPr>
                <w:color w:val="auto"/>
                <w:lang w:val="sr-Cyrl-CS"/>
              </w:rPr>
            </w:pPr>
            <w:r>
              <w:rPr>
                <w:color w:val="auto"/>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4.</w:t>
            </w:r>
          </w:p>
        </w:tc>
        <w:tc>
          <w:tcPr>
            <w:tcW w:w="1642" w:type="dxa"/>
            <w:vAlign w:val="center"/>
          </w:tcPr>
          <w:p>
            <w:pPr>
              <w:tabs>
                <w:tab w:val="left" w:pos="1418"/>
              </w:tabs>
              <w:jc w:val="center"/>
              <w:rPr>
                <w:color w:val="auto"/>
              </w:rPr>
            </w:pPr>
            <w:r>
              <w:rPr>
                <w:color w:val="auto"/>
              </w:rPr>
              <w:t>Ручна кружна тестра</w:t>
            </w:r>
          </w:p>
        </w:tc>
        <w:tc>
          <w:tcPr>
            <w:tcW w:w="4733" w:type="dxa"/>
          </w:tcPr>
          <w:p>
            <w:pPr>
              <w:tabs>
                <w:tab w:val="left" w:pos="1418"/>
              </w:tabs>
              <w:jc w:val="both"/>
              <w:rPr>
                <w:color w:val="auto"/>
              </w:rPr>
            </w:pPr>
            <w:r>
              <w:rPr>
                <w:color w:val="auto"/>
              </w:rPr>
              <w:t>1.400W, број обртаја у празном ходу 5000 о/min, пречник листа тестере 190 mm</w:t>
            </w:r>
            <w:r>
              <w:rPr>
                <w:color w:val="auto"/>
                <w:lang w:val="bs-Latn-BA"/>
              </w:rPr>
              <w:t>, o</w:t>
            </w:r>
            <w:r>
              <w:rPr>
                <w:color w:val="auto"/>
                <w:lang w:val="sr-Cyrl-RS"/>
              </w:rPr>
              <w:t xml:space="preserve">твор листа тестере 190 </w:t>
            </w:r>
            <w:r>
              <w:rPr>
                <w:color w:val="auto"/>
                <w:lang w:val="bs-Latn-BA"/>
              </w:rPr>
              <w:t xml:space="preserve">mm, </w:t>
            </w:r>
            <w:r>
              <w:rPr>
                <w:color w:val="auto"/>
                <w:lang w:val="sr-Cyrl-RS"/>
              </w:rPr>
              <w:t>дубина сечења (90</w:t>
            </w:r>
            <w:r>
              <w:rPr>
                <w:rFonts w:hint="default" w:ascii="Times New Roman" w:hAnsi="Times New Roman" w:cs="Times New Roman"/>
                <w:color w:val="auto"/>
                <w:lang w:val="sr-Cyrl-RS"/>
              </w:rPr>
              <w:t>º</w:t>
            </w:r>
            <w:r>
              <w:rPr>
                <w:rFonts w:hint="default" w:cs="Times New Roman"/>
                <w:color w:val="auto"/>
                <w:lang w:val="sr-Cyrl-RS"/>
              </w:rPr>
              <w:t xml:space="preserve">) 70 </w:t>
            </w:r>
            <w:r>
              <w:rPr>
                <w:rFonts w:hint="default"/>
                <w:color w:val="auto"/>
                <w:lang w:val="bs-Latn-BA"/>
              </w:rPr>
              <w:t>mm</w:t>
            </w:r>
            <w:r>
              <w:rPr>
                <w:rFonts w:hint="default"/>
                <w:color w:val="auto"/>
                <w:lang w:val="sr-Cyrl-RS"/>
              </w:rPr>
              <w:t>, дубина сечења (45</w:t>
            </w:r>
            <w:r>
              <w:rPr>
                <w:rFonts w:hint="default" w:ascii="Times New Roman" w:hAnsi="Times New Roman" w:cs="Times New Roman"/>
                <w:color w:val="auto"/>
                <w:lang w:val="sr-Cyrl-RS"/>
              </w:rPr>
              <w:t>º</w:t>
            </w:r>
            <w:r>
              <w:rPr>
                <w:rFonts w:hint="default" w:cs="Times New Roman"/>
                <w:color w:val="auto"/>
                <w:lang w:val="bs-Latn-BA"/>
              </w:rPr>
              <w:t xml:space="preserve">) 50 </w:t>
            </w:r>
            <w:r>
              <w:rPr>
                <w:rFonts w:hint="default"/>
                <w:color w:val="auto"/>
                <w:lang w:val="bs-Latn-BA"/>
              </w:rPr>
              <w:t>mm</w:t>
            </w:r>
          </w:p>
        </w:tc>
        <w:tc>
          <w:tcPr>
            <w:tcW w:w="2022" w:type="dxa"/>
            <w:vAlign w:val="center"/>
          </w:tcPr>
          <w:p>
            <w:pPr>
              <w:tabs>
                <w:tab w:val="left" w:pos="1418"/>
              </w:tabs>
              <w:jc w:val="center"/>
              <w:rPr>
                <w:color w:val="auto"/>
                <w:lang w:val="sr-Cyrl-CS"/>
              </w:rPr>
            </w:pPr>
            <w:r>
              <w:rPr>
                <w:color w:val="auto"/>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5.</w:t>
            </w:r>
          </w:p>
        </w:tc>
        <w:tc>
          <w:tcPr>
            <w:tcW w:w="1642" w:type="dxa"/>
            <w:vAlign w:val="center"/>
          </w:tcPr>
          <w:p>
            <w:pPr>
              <w:tabs>
                <w:tab w:val="left" w:pos="1418"/>
              </w:tabs>
              <w:jc w:val="center"/>
              <w:rPr>
                <w:color w:val="auto"/>
                <w:lang w:val="sr-Cyrl-CS"/>
              </w:rPr>
            </w:pPr>
            <w:r>
              <w:rPr>
                <w:color w:val="auto"/>
              </w:rPr>
              <w:t>Убодна тестера</w:t>
            </w:r>
          </w:p>
        </w:tc>
        <w:tc>
          <w:tcPr>
            <w:tcW w:w="4733" w:type="dxa"/>
          </w:tcPr>
          <w:p>
            <w:pPr>
              <w:tabs>
                <w:tab w:val="left" w:pos="1418"/>
              </w:tabs>
              <w:jc w:val="both"/>
              <w:rPr>
                <w:color w:val="auto"/>
              </w:rPr>
            </w:pPr>
            <w:r>
              <w:rPr>
                <w:color w:val="auto"/>
                <w:lang w:val="sr-Cyrl-CS"/>
              </w:rPr>
              <w:t xml:space="preserve">Снага </w:t>
            </w:r>
            <w:r>
              <w:rPr>
                <w:color w:val="auto"/>
                <w:lang w:val="sr-Cyrl-RS"/>
              </w:rPr>
              <w:t>65</w:t>
            </w:r>
            <w:r>
              <w:rPr>
                <w:color w:val="auto"/>
                <w:lang w:val="sr-Cyrl-CS"/>
              </w:rPr>
              <w:t>0</w:t>
            </w:r>
            <w:r>
              <w:rPr>
                <w:color w:val="auto"/>
                <w:lang w:val="sr-Cyrl-RS"/>
              </w:rPr>
              <w:t xml:space="preserve"> </w:t>
            </w:r>
            <w:r>
              <w:rPr>
                <w:color w:val="auto"/>
              </w:rPr>
              <w:t>W</w:t>
            </w:r>
            <w:r>
              <w:rPr>
                <w:color w:val="auto"/>
                <w:lang w:val="sr-Cyrl-RS"/>
              </w:rPr>
              <w:t xml:space="preserve">, број ходова, празан ход 500-3100 </w:t>
            </w:r>
            <w:r>
              <w:rPr>
                <w:color w:val="auto"/>
                <w:lang w:val="bs-Latn-BA"/>
              </w:rPr>
              <w:t xml:space="preserve">spm, </w:t>
            </w:r>
            <w:r>
              <w:rPr>
                <w:color w:val="auto"/>
                <w:lang w:val="sr-Cyrl-RS"/>
              </w:rPr>
              <w:t xml:space="preserve">дубина сечења дрвета 90 </w:t>
            </w:r>
            <w:r>
              <w:rPr>
                <w:color w:val="auto"/>
                <w:lang w:val="bs-Latn-BA"/>
              </w:rPr>
              <w:t xml:space="preserve">mm, </w:t>
            </w:r>
            <w:r>
              <w:rPr>
                <w:color w:val="auto"/>
                <w:lang w:val="sr-Cyrl-RS"/>
              </w:rPr>
              <w:t xml:space="preserve">дубина сечења алуминијума 20 </w:t>
            </w:r>
            <w:r>
              <w:rPr>
                <w:color w:val="auto"/>
                <w:lang w:val="bs-Latn-BA"/>
              </w:rPr>
              <w:t xml:space="preserve">mm, </w:t>
            </w:r>
            <w:r>
              <w:rPr>
                <w:color w:val="auto"/>
                <w:lang w:val="sr-Cyrl-RS"/>
              </w:rPr>
              <w:t xml:space="preserve">дубина сечења обичног челика 10 </w:t>
            </w:r>
            <w:r>
              <w:rPr>
                <w:color w:val="auto"/>
                <w:lang w:val="bs-Latn-BA"/>
              </w:rPr>
              <w:t>mm</w:t>
            </w:r>
            <w:r>
              <w:rPr>
                <w:color w:val="auto"/>
                <w:lang w:val="sr-Cyrl-CS"/>
              </w:rPr>
              <w:t xml:space="preserve">  </w:t>
            </w:r>
          </w:p>
        </w:tc>
        <w:tc>
          <w:tcPr>
            <w:tcW w:w="2022" w:type="dxa"/>
            <w:vAlign w:val="center"/>
          </w:tcPr>
          <w:p>
            <w:pPr>
              <w:tabs>
                <w:tab w:val="left" w:pos="1418"/>
              </w:tabs>
              <w:jc w:val="center"/>
              <w:rPr>
                <w:color w:val="auto"/>
                <w:lang w:val="sr-Cyrl-CS"/>
              </w:rPr>
            </w:pPr>
            <w:r>
              <w:rPr>
                <w:color w:val="auto"/>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6.</w:t>
            </w:r>
          </w:p>
        </w:tc>
        <w:tc>
          <w:tcPr>
            <w:tcW w:w="1642" w:type="dxa"/>
            <w:vAlign w:val="center"/>
          </w:tcPr>
          <w:p>
            <w:pPr>
              <w:tabs>
                <w:tab w:val="left" w:pos="1418"/>
              </w:tabs>
              <w:jc w:val="center"/>
              <w:rPr>
                <w:color w:val="auto"/>
              </w:rPr>
            </w:pPr>
            <w:r>
              <w:rPr>
                <w:color w:val="auto"/>
                <w:lang w:val="bs-Latn-BA"/>
              </w:rPr>
              <w:t>E</w:t>
            </w:r>
            <w:r>
              <w:rPr>
                <w:color w:val="auto"/>
                <w:lang w:val="sr-Cyrl-RS"/>
              </w:rPr>
              <w:t xml:space="preserve">лектропнеуматски чекић са </w:t>
            </w:r>
            <w:r>
              <w:rPr>
                <w:color w:val="auto"/>
                <w:lang w:val="bs-Latn-BA"/>
              </w:rPr>
              <w:t xml:space="preserve">SDS </w:t>
            </w:r>
            <w:r>
              <w:rPr>
                <w:color w:val="auto"/>
                <w:lang w:val="sr-Cyrl-RS"/>
              </w:rPr>
              <w:t>прихватом</w:t>
            </w:r>
          </w:p>
        </w:tc>
        <w:tc>
          <w:tcPr>
            <w:tcW w:w="4733" w:type="dxa"/>
          </w:tcPr>
          <w:p>
            <w:pPr>
              <w:tabs>
                <w:tab w:val="left" w:pos="1418"/>
              </w:tabs>
              <w:jc w:val="both"/>
              <w:rPr>
                <w:color w:val="auto"/>
              </w:rPr>
            </w:pPr>
            <w:r>
              <w:rPr>
                <w:color w:val="auto"/>
                <w:lang w:val="sr-Cyrl-RS"/>
              </w:rPr>
              <w:t xml:space="preserve"> Номинална с</w:t>
            </w:r>
            <w:r>
              <w:rPr>
                <w:color w:val="auto"/>
              </w:rPr>
              <w:t>нага (</w:t>
            </w:r>
            <w:r>
              <w:rPr>
                <w:color w:val="auto"/>
                <w:lang w:val="sr-Cyrl-CS"/>
              </w:rPr>
              <w:t xml:space="preserve">W): </w:t>
            </w:r>
            <w:r>
              <w:rPr>
                <w:color w:val="auto"/>
                <w:lang w:val="sr-Cyrl-RS"/>
              </w:rPr>
              <w:t>72</w:t>
            </w:r>
            <w:r>
              <w:rPr>
                <w:color w:val="auto"/>
              </w:rPr>
              <w:t>0</w:t>
            </w:r>
            <w:r>
              <w:rPr>
                <w:color w:val="auto"/>
                <w:lang w:val="sr-Cyrl-CS"/>
              </w:rPr>
              <w:t xml:space="preserve">,  </w:t>
            </w:r>
            <w:r>
              <w:rPr>
                <w:color w:val="auto"/>
                <w:lang w:val="sr-Cyrl-RS"/>
              </w:rPr>
              <w:t>б</w:t>
            </w:r>
            <w:r>
              <w:rPr>
                <w:color w:val="auto"/>
                <w:lang w:val="sr-Cyrl-CS"/>
              </w:rPr>
              <w:t>р</w:t>
            </w:r>
            <w:r>
              <w:rPr>
                <w:color w:val="auto"/>
                <w:lang w:val="sr-Cyrl-RS"/>
              </w:rPr>
              <w:t xml:space="preserve">ој удараца при номиналном броју обртаја </w:t>
            </w:r>
            <w:r>
              <w:rPr>
                <w:color w:val="auto"/>
              </w:rPr>
              <w:t>0-</w:t>
            </w:r>
            <w:r>
              <w:rPr>
                <w:color w:val="auto"/>
                <w:lang w:val="sr-Cyrl-RS"/>
              </w:rPr>
              <w:t>4.0</w:t>
            </w:r>
            <w:r>
              <w:rPr>
                <w:color w:val="auto"/>
              </w:rPr>
              <w:t>00</w:t>
            </w:r>
            <w:r>
              <w:rPr>
                <w:color w:val="auto"/>
                <w:lang w:val="sr-Cyrl-RS"/>
              </w:rPr>
              <w:t xml:space="preserve"> </w:t>
            </w:r>
            <w:r>
              <w:rPr>
                <w:color w:val="auto"/>
                <w:lang w:val="bs-Latn-BA"/>
              </w:rPr>
              <w:t>bpm</w:t>
            </w:r>
            <w:r>
              <w:rPr>
                <w:color w:val="auto"/>
              </w:rPr>
              <w:t>,</w:t>
            </w:r>
            <w:r>
              <w:rPr>
                <w:color w:val="auto"/>
                <w:lang w:val="sr-Cyrl-RS"/>
              </w:rPr>
              <w:t xml:space="preserve"> номинални број обртаја 0-900 о/</w:t>
            </w:r>
            <w:r>
              <w:rPr>
                <w:color w:val="auto"/>
                <w:lang w:val="bs-Latn-BA"/>
              </w:rPr>
              <w:t>min</w:t>
            </w:r>
            <w:r>
              <w:rPr>
                <w:color w:val="auto"/>
                <w:lang w:val="sr-Cyrl-RS"/>
              </w:rPr>
              <w:t>,</w:t>
            </w:r>
            <w:r>
              <w:rPr>
                <w:color w:val="auto"/>
              </w:rPr>
              <w:t xml:space="preserve"> </w:t>
            </w:r>
            <w:r>
              <w:rPr>
                <w:color w:val="auto"/>
                <w:lang w:val="sr-Cyrl-RS"/>
              </w:rPr>
              <w:t>п</w:t>
            </w:r>
            <w:r>
              <w:rPr>
                <w:color w:val="auto"/>
              </w:rPr>
              <w:t>рихват алата: SDS +</w:t>
            </w:r>
            <w:r>
              <w:rPr>
                <w:color w:val="auto"/>
                <w:lang w:val="sr-Cyrl-RS"/>
              </w:rPr>
              <w:t xml:space="preserve">, пречник бушења бетона,  хамер бургије 4-26 </w:t>
            </w:r>
            <w:r>
              <w:rPr>
                <w:color w:val="auto"/>
                <w:lang w:val="bs-Latn-BA"/>
              </w:rPr>
              <w:t>mm</w:t>
            </w:r>
            <w:r>
              <w:rPr>
                <w:color w:val="auto"/>
                <w:lang w:val="sr-Cyrl-RS"/>
              </w:rPr>
              <w:t xml:space="preserve">, опт.опс. примене за бетон, хамер бургије 8-16 </w:t>
            </w:r>
            <w:r>
              <w:rPr>
                <w:color w:val="auto"/>
                <w:lang w:val="hu-HU"/>
              </w:rPr>
              <w:t xml:space="preserve">mm, max </w:t>
            </w:r>
            <w:r>
              <w:rPr>
                <w:color w:val="auto"/>
                <w:lang w:val="sr-Cyrl-RS"/>
              </w:rPr>
              <w:t xml:space="preserve">пречник бушења зидова, круне за бушење 68 </w:t>
            </w:r>
            <w:r>
              <w:rPr>
                <w:color w:val="auto"/>
                <w:lang w:val="bs-Latn-BA"/>
              </w:rPr>
              <w:t xml:space="preserve">mm, </w:t>
            </w:r>
            <w:r>
              <w:rPr>
                <w:color w:val="auto"/>
                <w:lang w:val="hu-HU"/>
              </w:rPr>
              <w:t xml:space="preserve">max </w:t>
            </w:r>
            <w:r>
              <w:rPr>
                <w:color w:val="auto"/>
                <w:lang w:val="sr-Cyrl-RS"/>
              </w:rPr>
              <w:t xml:space="preserve">пречник бушења челика 13 </w:t>
            </w:r>
            <w:r>
              <w:rPr>
                <w:color w:val="auto"/>
                <w:lang w:val="bs-Latn-BA"/>
              </w:rPr>
              <w:t xml:space="preserve">mm, </w:t>
            </w:r>
            <w:r>
              <w:rPr>
                <w:color w:val="auto"/>
                <w:lang w:val="hu-HU"/>
              </w:rPr>
              <w:t xml:space="preserve">max </w:t>
            </w:r>
            <w:r>
              <w:rPr>
                <w:color w:val="auto"/>
                <w:lang w:val="sr-Cyrl-RS"/>
              </w:rPr>
              <w:t xml:space="preserve">пречник бушења дрвета </w:t>
            </w:r>
            <w:r>
              <w:rPr>
                <w:color w:val="auto"/>
                <w:lang w:val="bs-Latn-BA"/>
              </w:rPr>
              <w:t>mm</w:t>
            </w:r>
          </w:p>
        </w:tc>
        <w:tc>
          <w:tcPr>
            <w:tcW w:w="2022" w:type="dxa"/>
            <w:vAlign w:val="center"/>
          </w:tcPr>
          <w:p>
            <w:pPr>
              <w:tabs>
                <w:tab w:val="left" w:pos="1418"/>
              </w:tabs>
              <w:jc w:val="center"/>
              <w:rPr>
                <w:color w:val="auto"/>
              </w:rPr>
            </w:pPr>
            <w:r>
              <w:rPr>
                <w:color w:val="auto"/>
                <w:lang w:val="bs-Latn-BA"/>
              </w:rPr>
              <w:t>1</w:t>
            </w:r>
            <w:r>
              <w:rPr>
                <w:color w:val="auto"/>
              </w:rPr>
              <w:t xml:space="preserve">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7.</w:t>
            </w:r>
          </w:p>
        </w:tc>
        <w:tc>
          <w:tcPr>
            <w:tcW w:w="1642" w:type="dxa"/>
            <w:vAlign w:val="center"/>
          </w:tcPr>
          <w:p>
            <w:pPr>
              <w:tabs>
                <w:tab w:val="left" w:pos="1418"/>
              </w:tabs>
              <w:jc w:val="center"/>
              <w:rPr>
                <w:color w:val="auto"/>
                <w:lang w:val="sr-Cyrl-CS"/>
              </w:rPr>
            </w:pPr>
            <w:r>
              <w:rPr>
                <w:color w:val="auto"/>
                <w:lang w:val="sr-Cyrl-CS"/>
              </w:rPr>
              <w:t>Електропнеуматск</w:t>
            </w:r>
            <w:r>
              <w:rPr>
                <w:color w:val="auto"/>
                <w:lang w:val="sr-Cyrl-RS"/>
              </w:rPr>
              <w:t>и</w:t>
            </w:r>
            <w:r>
              <w:rPr>
                <w:color w:val="auto"/>
                <w:lang w:val="sr-Cyrl-CS"/>
              </w:rPr>
              <w:t xml:space="preserve">  чекић</w:t>
            </w:r>
            <w:r>
              <w:rPr>
                <w:color w:val="auto"/>
                <w:lang w:val="sr-Cyrl-RS"/>
              </w:rPr>
              <w:t xml:space="preserve"> за бушење са </w:t>
            </w:r>
            <w:r>
              <w:rPr>
                <w:color w:val="auto"/>
                <w:lang w:val="bs-Latn-BA"/>
              </w:rPr>
              <w:t xml:space="preserve">SDS MAX </w:t>
            </w:r>
            <w:r>
              <w:rPr>
                <w:color w:val="auto"/>
                <w:lang w:val="sr-Cyrl-RS"/>
              </w:rPr>
              <w:t>прихватом</w:t>
            </w:r>
          </w:p>
          <w:p>
            <w:pPr>
              <w:tabs>
                <w:tab w:val="left" w:pos="1418"/>
              </w:tabs>
              <w:jc w:val="center"/>
              <w:rPr>
                <w:color w:val="auto"/>
              </w:rPr>
            </w:pPr>
          </w:p>
          <w:p>
            <w:pPr>
              <w:tabs>
                <w:tab w:val="left" w:pos="1418"/>
              </w:tabs>
              <w:jc w:val="center"/>
              <w:rPr>
                <w:color w:val="auto"/>
                <w:lang w:val="sr-Cyrl-CS"/>
              </w:rPr>
            </w:pPr>
          </w:p>
        </w:tc>
        <w:tc>
          <w:tcPr>
            <w:tcW w:w="4733" w:type="dxa"/>
          </w:tcPr>
          <w:p>
            <w:pPr>
              <w:tabs>
                <w:tab w:val="left" w:pos="1418"/>
              </w:tabs>
              <w:jc w:val="both"/>
              <w:rPr>
                <w:color w:val="auto"/>
                <w:lang w:val="sr-Latn-CS"/>
              </w:rPr>
            </w:pPr>
            <w:r>
              <w:rPr>
                <w:color w:val="auto"/>
                <w:lang w:val="sr-Cyrl-CS"/>
              </w:rPr>
              <w:t>Номинална снага 1</w:t>
            </w:r>
            <w:r>
              <w:rPr>
                <w:color w:val="auto"/>
              </w:rPr>
              <w:t>.</w:t>
            </w:r>
            <w:r>
              <w:rPr>
                <w:color w:val="auto"/>
                <w:lang w:val="sr-Cyrl-CS"/>
              </w:rPr>
              <w:t xml:space="preserve">150 W, </w:t>
            </w:r>
            <w:r>
              <w:rPr>
                <w:color w:val="auto"/>
              </w:rPr>
              <w:t xml:space="preserve"> Номинални број </w:t>
            </w:r>
            <w:r>
              <w:rPr>
                <w:color w:val="auto"/>
                <w:lang w:val="sr-Cyrl-CS"/>
              </w:rPr>
              <w:t xml:space="preserve"> обртаја</w:t>
            </w:r>
            <w:r>
              <w:rPr>
                <w:color w:val="auto"/>
              </w:rPr>
              <w:t>: 170-340 min</w:t>
            </w:r>
            <w:r>
              <w:rPr>
                <w:color w:val="auto"/>
                <w:lang w:val="bs-Latn-BA"/>
              </w:rPr>
              <w:t xml:space="preserve"> - 1</w:t>
            </w:r>
            <w:r>
              <w:rPr>
                <w:color w:val="auto"/>
              </w:rPr>
              <w:t xml:space="preserve">, Прихват алата: SDS - </w:t>
            </w:r>
            <w:r>
              <w:rPr>
                <w:color w:val="auto"/>
                <w:lang w:val="bs-Latn-BA"/>
              </w:rPr>
              <w:t>MAX</w:t>
            </w:r>
            <w:r>
              <w:rPr>
                <w:color w:val="auto"/>
              </w:rPr>
              <w:t xml:space="preserve">, </w:t>
            </w:r>
            <w:r>
              <w:rPr>
                <w:color w:val="auto"/>
                <w:lang w:val="sr-Cyrl-RS"/>
              </w:rPr>
              <w:t xml:space="preserve">Број удараца при номиналном броју обртаја 1500-3.050 </w:t>
            </w:r>
            <w:r>
              <w:rPr>
                <w:color w:val="auto"/>
                <w:lang w:val="bs-Latn-BA"/>
              </w:rPr>
              <w:t>bp</w:t>
            </w:r>
            <w:r>
              <w:rPr>
                <w:color w:val="auto"/>
                <w:lang w:val="en-US"/>
              </w:rPr>
              <w:t>m</w:t>
            </w:r>
            <w:r>
              <w:rPr>
                <w:color w:val="auto"/>
                <w:lang w:val="sr-Cyrl-RS"/>
              </w:rPr>
              <w:t xml:space="preserve">, пречник бушења бетона, хамер бургије 12-40 </w:t>
            </w:r>
            <w:r>
              <w:rPr>
                <w:color w:val="auto"/>
                <w:lang w:val="en-US"/>
              </w:rPr>
              <w:t>mm, o</w:t>
            </w:r>
            <w:r>
              <w:rPr>
                <w:color w:val="auto"/>
                <w:lang w:val="sr-Cyrl-RS"/>
              </w:rPr>
              <w:t>пт.опс.примене за бетон, хамер бургије 18-32</w:t>
            </w:r>
            <w:r>
              <w:rPr>
                <w:color w:val="auto"/>
                <w:lang w:val="en-US"/>
              </w:rPr>
              <w:t xml:space="preserve"> mm,</w:t>
            </w:r>
            <w:r>
              <w:rPr>
                <w:color w:val="auto"/>
                <w:lang w:val="sr-Cyrl-RS"/>
              </w:rPr>
              <w:t xml:space="preserve"> пречник бушења бетона, пробојне бургије 45-55 </w:t>
            </w:r>
            <w:r>
              <w:rPr>
                <w:color w:val="auto"/>
                <w:lang w:val="bs-Latn-BA"/>
              </w:rPr>
              <w:t>mm</w:t>
            </w:r>
            <w:r>
              <w:rPr>
                <w:color w:val="auto"/>
                <w:lang w:val="sr-Cyrl-RS"/>
              </w:rPr>
              <w:t>,</w:t>
            </w:r>
            <w:r>
              <w:rPr>
                <w:color w:val="auto"/>
                <w:lang w:val="en-US"/>
              </w:rPr>
              <w:t xml:space="preserve"> </w:t>
            </w:r>
            <w:r>
              <w:rPr>
                <w:color w:val="auto"/>
                <w:lang w:val="sr-Cyrl-RS"/>
              </w:rPr>
              <w:t>пречник бушења у бетону са крунама за бушење 40-90</w:t>
            </w:r>
            <w:r>
              <w:rPr>
                <w:color w:val="auto"/>
                <w:lang w:val="bs-Latn-BA"/>
              </w:rPr>
              <w:t xml:space="preserve"> mm</w:t>
            </w:r>
          </w:p>
        </w:tc>
        <w:tc>
          <w:tcPr>
            <w:tcW w:w="2022" w:type="dxa"/>
            <w:vAlign w:val="center"/>
          </w:tcPr>
          <w:p>
            <w:pPr>
              <w:tabs>
                <w:tab w:val="left" w:pos="1418"/>
              </w:tabs>
              <w:jc w:val="center"/>
              <w:rPr>
                <w:color w:val="auto"/>
                <w:u w:val="single"/>
                <w:lang w:val="sr-Cyrl-CS"/>
              </w:rPr>
            </w:pPr>
            <w:r>
              <w:rPr>
                <w:color w:val="auto"/>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8.</w:t>
            </w:r>
          </w:p>
        </w:tc>
        <w:tc>
          <w:tcPr>
            <w:tcW w:w="1642" w:type="dxa"/>
            <w:vAlign w:val="center"/>
          </w:tcPr>
          <w:p>
            <w:pPr>
              <w:tabs>
                <w:tab w:val="left" w:pos="1418"/>
              </w:tabs>
              <w:jc w:val="center"/>
              <w:rPr>
                <w:color w:val="auto"/>
                <w:lang w:val="sr-Cyrl-RS"/>
              </w:rPr>
            </w:pPr>
            <w:r>
              <w:rPr>
                <w:color w:val="auto"/>
                <w:lang w:val="sr-Cyrl-RS"/>
              </w:rPr>
              <w:t xml:space="preserve">Вибрациона бушилица </w:t>
            </w:r>
          </w:p>
        </w:tc>
        <w:tc>
          <w:tcPr>
            <w:tcW w:w="4733" w:type="dxa"/>
          </w:tcPr>
          <w:p>
            <w:pPr>
              <w:tabs>
                <w:tab w:val="left" w:pos="1418"/>
              </w:tabs>
              <w:jc w:val="both"/>
              <w:rPr>
                <w:color w:val="auto"/>
                <w:lang w:val="sr-Cyrl-RS"/>
              </w:rPr>
            </w:pPr>
            <w:r>
              <w:rPr>
                <w:color w:val="auto"/>
                <w:lang w:val="sr-Cyrl-RS"/>
              </w:rPr>
              <w:t xml:space="preserve">Номинална снага 600 </w:t>
            </w:r>
            <w:r>
              <w:rPr>
                <w:color w:val="auto"/>
                <w:lang w:val="bs-Latn-BA"/>
              </w:rPr>
              <w:t>W</w:t>
            </w:r>
            <w:r>
              <w:rPr>
                <w:color w:val="auto"/>
                <w:lang w:val="sr-Cyrl-RS"/>
              </w:rPr>
              <w:t>, број обртаја у празном ходу 0-2800 о/</w:t>
            </w:r>
            <w:r>
              <w:rPr>
                <w:color w:val="auto"/>
                <w:lang w:val="bs-Latn-BA"/>
              </w:rPr>
              <w:t>min</w:t>
            </w:r>
            <w:r>
              <w:rPr>
                <w:color w:val="auto"/>
                <w:lang w:val="sr-Cyrl-RS"/>
              </w:rPr>
              <w:t xml:space="preserve">, предана снага 301 </w:t>
            </w:r>
            <w:r>
              <w:rPr>
                <w:color w:val="auto"/>
                <w:lang w:val="bs-Latn-BA"/>
              </w:rPr>
              <w:t>W</w:t>
            </w:r>
            <w:r>
              <w:rPr>
                <w:color w:val="auto"/>
                <w:lang w:val="sr-Cyrl-RS"/>
              </w:rPr>
              <w:t xml:space="preserve">, обртни момент меко увртање 10,8 </w:t>
            </w:r>
            <w:r>
              <w:rPr>
                <w:color w:val="auto"/>
                <w:lang w:val="bs-Latn-BA"/>
              </w:rPr>
              <w:t>Nm</w:t>
            </w:r>
            <w:r>
              <w:rPr>
                <w:color w:val="auto"/>
                <w:lang w:val="sr-Cyrl-RS"/>
              </w:rPr>
              <w:t xml:space="preserve">, номинални обртни моменат 1,8 </w:t>
            </w:r>
            <w:r>
              <w:rPr>
                <w:color w:val="auto"/>
                <w:lang w:val="bs-Latn-BA"/>
              </w:rPr>
              <w:t>Nm</w:t>
            </w:r>
            <w:r>
              <w:rPr>
                <w:color w:val="auto"/>
                <w:lang w:val="sr-Cyrl-RS"/>
              </w:rPr>
              <w:t xml:space="preserve">, прикључни навој на вретено бушилице 1/2 </w:t>
            </w:r>
            <w:r>
              <w:rPr>
                <w:rFonts w:hint="default"/>
                <w:color w:val="auto"/>
                <w:lang w:val="bs-Latn-BA"/>
              </w:rPr>
              <w:t xml:space="preserve">” - 20 UNF, </w:t>
            </w:r>
            <w:r>
              <w:rPr>
                <w:rFonts w:hint="default"/>
                <w:color w:val="auto"/>
                <w:lang w:val="sr-Cyrl-RS"/>
              </w:rPr>
              <w:t xml:space="preserve">распон стезања 1,5 - 13 </w:t>
            </w:r>
            <w:r>
              <w:rPr>
                <w:rFonts w:hint="default"/>
                <w:color w:val="auto"/>
                <w:lang w:val="bs-Latn-BA"/>
              </w:rPr>
              <w:t xml:space="preserve">mm, </w:t>
            </w:r>
            <w:r>
              <w:rPr>
                <w:rFonts w:hint="default"/>
                <w:color w:val="auto"/>
                <w:lang w:val="sr-Cyrl-RS"/>
              </w:rPr>
              <w:t xml:space="preserve">број удараца при броју обртаја у празном ходу 0-44800 </w:t>
            </w:r>
            <w:r>
              <w:rPr>
                <w:rFonts w:hint="default"/>
                <w:color w:val="auto"/>
                <w:lang w:val="bs-Latn-BA"/>
              </w:rPr>
              <w:t xml:space="preserve">bpm, </w:t>
            </w:r>
            <w:r>
              <w:rPr>
                <w:rFonts w:hint="default"/>
                <w:color w:val="auto"/>
                <w:lang w:val="sr-Cyrl-RS"/>
              </w:rPr>
              <w:t xml:space="preserve">пречник бушења бетона 13 </w:t>
            </w:r>
            <w:r>
              <w:rPr>
                <w:rFonts w:hint="default"/>
                <w:color w:val="auto"/>
                <w:lang w:val="bs-Latn-BA"/>
              </w:rPr>
              <w:t xml:space="preserve">mm, </w:t>
            </w:r>
            <w:r>
              <w:rPr>
                <w:rFonts w:hint="default"/>
                <w:color w:val="auto"/>
                <w:lang w:val="sr-Cyrl-RS"/>
              </w:rPr>
              <w:t xml:space="preserve">пречник бушења дрвета 25 </w:t>
            </w:r>
            <w:r>
              <w:rPr>
                <w:rFonts w:hint="default"/>
                <w:color w:val="auto"/>
                <w:lang w:val="bs-Latn-BA"/>
              </w:rPr>
              <w:t xml:space="preserve">mm, </w:t>
            </w:r>
            <w:r>
              <w:rPr>
                <w:rFonts w:hint="default"/>
                <w:color w:val="auto"/>
                <w:lang w:val="sr-Cyrl-RS"/>
              </w:rPr>
              <w:t xml:space="preserve">пречник бушења челика 10 </w:t>
            </w:r>
            <w:r>
              <w:rPr>
                <w:rFonts w:hint="default"/>
                <w:color w:val="auto"/>
                <w:lang w:val="bs-Latn-BA"/>
              </w:rPr>
              <w:t xml:space="preserve">mm, </w:t>
            </w:r>
            <w:r>
              <w:rPr>
                <w:rFonts w:hint="default"/>
                <w:color w:val="auto"/>
                <w:lang w:val="sr-Cyrl-RS"/>
              </w:rPr>
              <w:t xml:space="preserve">пречник бушења зида 15 </w:t>
            </w:r>
            <w:r>
              <w:rPr>
                <w:rFonts w:hint="default"/>
                <w:color w:val="auto"/>
                <w:lang w:val="bs-Latn-BA"/>
              </w:rPr>
              <w:t>mm</w:t>
            </w:r>
          </w:p>
        </w:tc>
        <w:tc>
          <w:tcPr>
            <w:tcW w:w="2022" w:type="dxa"/>
            <w:vAlign w:val="center"/>
          </w:tcPr>
          <w:p>
            <w:pPr>
              <w:tabs>
                <w:tab w:val="left" w:pos="1418"/>
              </w:tabs>
              <w:jc w:val="center"/>
              <w:rPr>
                <w:color w:val="auto"/>
                <w:lang w:val="sr-Cyrl-CS"/>
              </w:rPr>
            </w:pPr>
            <w:r>
              <w:rPr>
                <w:color w:val="auto"/>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9.</w:t>
            </w:r>
          </w:p>
        </w:tc>
        <w:tc>
          <w:tcPr>
            <w:tcW w:w="1642" w:type="dxa"/>
            <w:vAlign w:val="center"/>
          </w:tcPr>
          <w:p>
            <w:pPr>
              <w:tabs>
                <w:tab w:val="left" w:pos="1418"/>
              </w:tabs>
              <w:jc w:val="center"/>
              <w:rPr>
                <w:color w:val="auto"/>
                <w:lang w:val="sr-Cyrl-RS"/>
              </w:rPr>
            </w:pPr>
            <w:r>
              <w:rPr>
                <w:color w:val="auto"/>
                <w:lang w:val="sr-Cyrl-RS"/>
              </w:rPr>
              <w:t>Апарат за заваривање</w:t>
            </w:r>
          </w:p>
        </w:tc>
        <w:tc>
          <w:tcPr>
            <w:tcW w:w="4733" w:type="dxa"/>
          </w:tcPr>
          <w:p>
            <w:pPr>
              <w:tabs>
                <w:tab w:val="left" w:pos="1418"/>
              </w:tabs>
              <w:jc w:val="both"/>
              <w:rPr>
                <w:color w:val="auto"/>
                <w:lang w:val="sr-Cyrl-RS"/>
              </w:rPr>
            </w:pPr>
            <w:r>
              <w:rPr>
                <w:color w:val="auto"/>
                <w:lang w:val="sr-Cyrl-RS"/>
              </w:rPr>
              <w:t xml:space="preserve">струја заваривања од 15-170 А, пречник електрода 1,6-4 </w:t>
            </w:r>
            <w:r>
              <w:rPr>
                <w:rFonts w:hint="default"/>
                <w:color w:val="auto"/>
                <w:lang w:val="bs-Latn-BA"/>
              </w:rPr>
              <w:t>mm</w:t>
            </w:r>
            <w:r>
              <w:rPr>
                <w:rFonts w:hint="default"/>
                <w:color w:val="auto"/>
                <w:lang w:val="sr-Cyrl-RS"/>
              </w:rPr>
              <w:t xml:space="preserve"> рутилне, осигурач 16 А, напон радни 72</w:t>
            </w:r>
            <w:r>
              <w:rPr>
                <w:rFonts w:hint="default"/>
                <w:color w:val="auto"/>
                <w:lang w:val="bs-Latn-BA"/>
              </w:rPr>
              <w:t xml:space="preserve">V, </w:t>
            </w:r>
            <w:r>
              <w:rPr>
                <w:rFonts w:hint="default"/>
                <w:color w:val="auto"/>
                <w:lang w:val="sr-Cyrl-RS"/>
              </w:rPr>
              <w:t xml:space="preserve">снага 5 </w:t>
            </w:r>
            <w:r>
              <w:rPr>
                <w:rFonts w:hint="default"/>
                <w:color w:val="auto"/>
                <w:lang w:val="bs-Latn-BA"/>
              </w:rPr>
              <w:t>kW</w:t>
            </w:r>
            <w:r>
              <w:rPr>
                <w:rFonts w:hint="default"/>
                <w:color w:val="auto"/>
                <w:lang w:val="sr-Cyrl-RS"/>
              </w:rPr>
              <w:t xml:space="preserve">, заштита </w:t>
            </w:r>
            <w:r>
              <w:rPr>
                <w:rFonts w:hint="default"/>
                <w:color w:val="auto"/>
                <w:lang w:val="bs-Latn-BA"/>
              </w:rPr>
              <w:t xml:space="preserve">IP 21, </w:t>
            </w:r>
            <w:r>
              <w:rPr>
                <w:rFonts w:hint="default"/>
                <w:color w:val="auto"/>
                <w:lang w:val="sr-Cyrl-RS"/>
              </w:rPr>
              <w:t>мотогенератор +/- 15%</w:t>
            </w:r>
          </w:p>
        </w:tc>
        <w:tc>
          <w:tcPr>
            <w:tcW w:w="2022" w:type="dxa"/>
            <w:vAlign w:val="center"/>
          </w:tcPr>
          <w:p>
            <w:pPr>
              <w:tabs>
                <w:tab w:val="left" w:pos="1418"/>
              </w:tabs>
              <w:jc w:val="center"/>
              <w:rPr>
                <w:color w:val="auto"/>
                <w:lang w:val="sr-Cyrl-CS"/>
              </w:rPr>
            </w:pPr>
            <w:r>
              <w:rPr>
                <w:color w:val="auto"/>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10.</w:t>
            </w:r>
          </w:p>
        </w:tc>
        <w:tc>
          <w:tcPr>
            <w:tcW w:w="1642" w:type="dxa"/>
            <w:vAlign w:val="center"/>
          </w:tcPr>
          <w:p>
            <w:pPr>
              <w:tabs>
                <w:tab w:val="left" w:pos="1418"/>
              </w:tabs>
              <w:jc w:val="center"/>
              <w:rPr>
                <w:color w:val="auto"/>
                <w:lang w:val="sr-Cyrl-RS"/>
              </w:rPr>
            </w:pPr>
            <w:r>
              <w:rPr>
                <w:color w:val="auto"/>
                <w:lang w:val="sr-Cyrl-RS"/>
              </w:rPr>
              <w:t>Стона брусилица</w:t>
            </w:r>
          </w:p>
        </w:tc>
        <w:tc>
          <w:tcPr>
            <w:tcW w:w="4733" w:type="dxa"/>
          </w:tcPr>
          <w:p>
            <w:pPr>
              <w:tabs>
                <w:tab w:val="left" w:pos="1418"/>
              </w:tabs>
              <w:jc w:val="both"/>
              <w:rPr>
                <w:color w:val="auto"/>
                <w:lang w:val="sr-Cyrl-RS"/>
              </w:rPr>
            </w:pPr>
            <w:r>
              <w:rPr>
                <w:color w:val="auto"/>
                <w:lang w:val="sr-Cyrl-RS"/>
              </w:rPr>
              <w:t>напон 230</w:t>
            </w:r>
            <w:r>
              <w:rPr>
                <w:color w:val="auto"/>
                <w:lang w:val="bs-Latn-BA"/>
              </w:rPr>
              <w:t>V-50</w:t>
            </w:r>
            <w:r>
              <w:rPr>
                <w:color w:val="auto"/>
                <w:lang w:val="hu-HU"/>
              </w:rPr>
              <w:t xml:space="preserve">Hz, </w:t>
            </w:r>
            <w:r>
              <w:rPr>
                <w:color w:val="auto"/>
                <w:lang w:val="sr-Cyrl-RS"/>
              </w:rPr>
              <w:t xml:space="preserve">снага 240 </w:t>
            </w:r>
            <w:r>
              <w:rPr>
                <w:color w:val="auto"/>
                <w:lang w:val="bs-Latn-BA"/>
              </w:rPr>
              <w:t xml:space="preserve">W S2 30 min, </w:t>
            </w:r>
            <w:r>
              <w:rPr>
                <w:color w:val="auto"/>
                <w:lang w:val="sr-Cyrl-RS"/>
              </w:rPr>
              <w:t xml:space="preserve">број ортаја 2,950 </w:t>
            </w:r>
            <w:r>
              <w:rPr>
                <w:color w:val="auto"/>
                <w:lang w:val="bs-Latn-BA"/>
              </w:rPr>
              <w:t xml:space="preserve">min-1, </w:t>
            </w:r>
            <w:r>
              <w:rPr>
                <w:color w:val="auto"/>
                <w:lang w:val="sr-Cyrl-RS"/>
              </w:rPr>
              <w:t xml:space="preserve">брусна плоча </w:t>
            </w:r>
            <w:r>
              <w:rPr>
                <w:rFonts w:hint="default"/>
                <w:color w:val="auto"/>
                <w:lang w:val="bs-Latn-BA"/>
              </w:rPr>
              <w:t>Ø</w:t>
            </w:r>
            <w:r>
              <w:rPr>
                <w:rFonts w:hint="default" w:cs="Times New Roman"/>
                <w:color w:val="auto"/>
                <w:lang w:val="sr-Cyrl-RS"/>
              </w:rPr>
              <w:t xml:space="preserve"> 150 * </w:t>
            </w:r>
            <w:r>
              <w:rPr>
                <w:rFonts w:hint="default"/>
                <w:color w:val="auto"/>
                <w:lang w:val="bs-Latn-BA"/>
              </w:rPr>
              <w:t>Ø</w:t>
            </w:r>
            <w:r>
              <w:rPr>
                <w:rFonts w:hint="default" w:cs="Times New Roman"/>
                <w:color w:val="auto"/>
                <w:lang w:val="sr-Cyrl-RS"/>
              </w:rPr>
              <w:t xml:space="preserve"> 12,7*20 </w:t>
            </w:r>
            <w:r>
              <w:rPr>
                <w:rFonts w:hint="default" w:cs="Times New Roman"/>
                <w:color w:val="auto"/>
                <w:lang w:val="bs-Latn-BA"/>
              </w:rPr>
              <w:t xml:space="preserve">mm, </w:t>
            </w:r>
            <w:r>
              <w:rPr>
                <w:rFonts w:hint="default" w:cs="Times New Roman"/>
                <w:color w:val="auto"/>
                <w:lang w:val="sr-Cyrl-RS"/>
              </w:rPr>
              <w:t xml:space="preserve">брусна трака 50*686 </w:t>
            </w:r>
            <w:r>
              <w:rPr>
                <w:rFonts w:hint="default"/>
                <w:color w:val="auto"/>
                <w:lang w:val="bs-Latn-BA"/>
              </w:rPr>
              <w:t>mm</w:t>
            </w:r>
            <w:r>
              <w:rPr>
                <w:rFonts w:hint="default"/>
                <w:color w:val="auto"/>
                <w:lang w:val="sr-Cyrl-RS"/>
              </w:rPr>
              <w:t xml:space="preserve">, брзина брусне траке 900 </w:t>
            </w:r>
            <w:r>
              <w:rPr>
                <w:rFonts w:hint="default"/>
                <w:color w:val="auto"/>
                <w:lang w:val="bs-Latn-BA"/>
              </w:rPr>
              <w:t>W/min</w:t>
            </w:r>
          </w:p>
        </w:tc>
        <w:tc>
          <w:tcPr>
            <w:tcW w:w="2022" w:type="dxa"/>
            <w:vAlign w:val="center"/>
          </w:tcPr>
          <w:p>
            <w:pPr>
              <w:tabs>
                <w:tab w:val="left" w:pos="1418"/>
              </w:tabs>
              <w:jc w:val="center"/>
              <w:rPr>
                <w:color w:val="auto"/>
                <w:lang w:val="sr-Cyrl-CS"/>
              </w:rPr>
            </w:pPr>
            <w:r>
              <w:rPr>
                <w:color w:val="auto"/>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11.</w:t>
            </w:r>
          </w:p>
        </w:tc>
        <w:tc>
          <w:tcPr>
            <w:tcW w:w="1642" w:type="dxa"/>
            <w:vAlign w:val="center"/>
          </w:tcPr>
          <w:p>
            <w:pPr>
              <w:tabs>
                <w:tab w:val="left" w:pos="1418"/>
              </w:tabs>
              <w:jc w:val="center"/>
              <w:rPr>
                <w:color w:val="auto"/>
                <w:lang w:val="sr-Cyrl-RS"/>
              </w:rPr>
            </w:pPr>
            <w:r>
              <w:rPr>
                <w:color w:val="auto"/>
                <w:lang w:val="sr-Cyrl-RS"/>
              </w:rPr>
              <w:t>Перач под високим притиском</w:t>
            </w:r>
          </w:p>
        </w:tc>
        <w:tc>
          <w:tcPr>
            <w:tcW w:w="4733" w:type="dxa"/>
          </w:tcPr>
          <w:p>
            <w:pPr>
              <w:tabs>
                <w:tab w:val="left" w:pos="1418"/>
              </w:tabs>
              <w:jc w:val="both"/>
              <w:rPr>
                <w:color w:val="auto"/>
                <w:lang w:val="bs-Latn-BA"/>
              </w:rPr>
            </w:pPr>
            <w:r>
              <w:rPr>
                <w:color w:val="auto"/>
                <w:lang w:val="bs-Latn-BA"/>
              </w:rPr>
              <w:t xml:space="preserve">max </w:t>
            </w:r>
            <w:r>
              <w:rPr>
                <w:color w:val="auto"/>
                <w:lang w:val="sr-Cyrl-RS"/>
              </w:rPr>
              <w:t>притисак 130 в</w:t>
            </w:r>
            <w:r>
              <w:rPr>
                <w:color w:val="auto"/>
                <w:lang w:val="bs-Latn-BA"/>
              </w:rPr>
              <w:t xml:space="preserve">ara, max </w:t>
            </w:r>
            <w:r>
              <w:rPr>
                <w:color w:val="auto"/>
                <w:lang w:val="sr-Cyrl-RS"/>
              </w:rPr>
              <w:t xml:space="preserve">проток 370 </w:t>
            </w:r>
            <w:r>
              <w:rPr>
                <w:color w:val="auto"/>
                <w:lang w:val="bs-Latn-BA"/>
              </w:rPr>
              <w:t>L/h</w:t>
            </w:r>
            <w:r>
              <w:rPr>
                <w:color w:val="auto"/>
                <w:lang w:val="sr-Cyrl-RS"/>
              </w:rPr>
              <w:t xml:space="preserve">, снага мотора 1700 </w:t>
            </w:r>
            <w:r>
              <w:rPr>
                <w:color w:val="auto"/>
                <w:lang w:val="bs-Latn-BA"/>
              </w:rPr>
              <w:t>W</w:t>
            </w:r>
            <w:r>
              <w:rPr>
                <w:color w:val="auto"/>
                <w:lang w:val="sr-Cyrl-RS"/>
              </w:rPr>
              <w:t xml:space="preserve">, </w:t>
            </w:r>
            <w:r>
              <w:rPr>
                <w:color w:val="auto"/>
                <w:lang w:val="bs-Latn-BA"/>
              </w:rPr>
              <w:t xml:space="preserve">max </w:t>
            </w:r>
            <w:r>
              <w:rPr>
                <w:color w:val="auto"/>
                <w:lang w:val="sr-Cyrl-RS"/>
              </w:rPr>
              <w:t>температура протока 40С</w:t>
            </w:r>
          </w:p>
        </w:tc>
        <w:tc>
          <w:tcPr>
            <w:tcW w:w="2022" w:type="dxa"/>
            <w:vAlign w:val="center"/>
          </w:tcPr>
          <w:p>
            <w:pPr>
              <w:tabs>
                <w:tab w:val="left" w:pos="1418"/>
              </w:tabs>
              <w:jc w:val="center"/>
              <w:rPr>
                <w:color w:val="auto"/>
                <w:lang w:val="sr-Cyrl-CS"/>
              </w:rPr>
            </w:pPr>
            <w:r>
              <w:rPr>
                <w:color w:val="auto"/>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12.</w:t>
            </w:r>
          </w:p>
        </w:tc>
        <w:tc>
          <w:tcPr>
            <w:tcW w:w="1642" w:type="dxa"/>
            <w:vAlign w:val="center"/>
          </w:tcPr>
          <w:p>
            <w:pPr>
              <w:tabs>
                <w:tab w:val="left" w:pos="1418"/>
              </w:tabs>
              <w:jc w:val="center"/>
              <w:rPr>
                <w:color w:val="auto"/>
                <w:lang w:val="sr-Cyrl-RS"/>
              </w:rPr>
            </w:pPr>
            <w:r>
              <w:rPr>
                <w:color w:val="auto"/>
                <w:lang w:val="sr-Cyrl-RS"/>
              </w:rPr>
              <w:t>Ручни циркулар за дрво</w:t>
            </w:r>
          </w:p>
        </w:tc>
        <w:tc>
          <w:tcPr>
            <w:tcW w:w="4733" w:type="dxa"/>
          </w:tcPr>
          <w:p>
            <w:pPr>
              <w:tabs>
                <w:tab w:val="left" w:pos="1418"/>
              </w:tabs>
              <w:jc w:val="both"/>
              <w:rPr>
                <w:color w:val="auto"/>
                <w:lang w:val="sr-Cyrl-RS"/>
              </w:rPr>
            </w:pPr>
            <w:r>
              <w:rPr>
                <w:color w:val="auto"/>
                <w:lang w:val="sr-Cyrl-RS"/>
              </w:rPr>
              <w:t xml:space="preserve">улаз 700 </w:t>
            </w:r>
            <w:r>
              <w:rPr>
                <w:color w:val="auto"/>
                <w:lang w:val="bs-Latn-BA"/>
              </w:rPr>
              <w:t>W</w:t>
            </w:r>
            <w:r>
              <w:rPr>
                <w:color w:val="auto"/>
                <w:lang w:val="sr-Cyrl-RS"/>
              </w:rPr>
              <w:t>, брзина без оптерећења 4300 о/</w:t>
            </w:r>
            <w:r>
              <w:rPr>
                <w:color w:val="auto"/>
                <w:lang w:val="bs-Latn-BA"/>
              </w:rPr>
              <w:t>min</w:t>
            </w:r>
            <w:r>
              <w:rPr>
                <w:color w:val="auto"/>
                <w:lang w:val="sr-Cyrl-RS"/>
              </w:rPr>
              <w:t xml:space="preserve">, </w:t>
            </w:r>
            <w:r>
              <w:rPr>
                <w:rFonts w:hint="default"/>
                <w:color w:val="auto"/>
                <w:lang w:val="bs-Latn-BA"/>
              </w:rPr>
              <w:t>Ø</w:t>
            </w:r>
            <w:r>
              <w:rPr>
                <w:rFonts w:hint="default" w:cs="Times New Roman"/>
                <w:color w:val="auto"/>
                <w:lang w:val="sr-Cyrl-RS"/>
              </w:rPr>
              <w:t xml:space="preserve"> листа тестере 130 </w:t>
            </w:r>
            <w:r>
              <w:rPr>
                <w:rFonts w:hint="default" w:cs="Times New Roman"/>
                <w:color w:val="auto"/>
                <w:lang w:val="bs-Latn-BA"/>
              </w:rPr>
              <w:t>mm</w:t>
            </w:r>
            <w:r>
              <w:rPr>
                <w:rFonts w:hint="default" w:cs="Times New Roman"/>
                <w:color w:val="auto"/>
                <w:lang w:val="sr-Cyrl-RS"/>
              </w:rPr>
              <w:t xml:space="preserve">, вретено </w:t>
            </w:r>
            <w:r>
              <w:rPr>
                <w:rFonts w:hint="default"/>
                <w:color w:val="auto"/>
                <w:lang w:val="bs-Latn-BA"/>
              </w:rPr>
              <w:t>Ø</w:t>
            </w:r>
            <w:r>
              <w:rPr>
                <w:rFonts w:hint="default" w:cs="Times New Roman"/>
                <w:color w:val="auto"/>
                <w:lang w:val="sr-Cyrl-RS"/>
              </w:rPr>
              <w:t xml:space="preserve"> 16 </w:t>
            </w:r>
            <w:r>
              <w:rPr>
                <w:rFonts w:hint="default" w:cs="Times New Roman"/>
                <w:color w:val="auto"/>
                <w:lang w:val="bs-Latn-BA"/>
              </w:rPr>
              <w:t>mm</w:t>
            </w:r>
            <w:r>
              <w:rPr>
                <w:rFonts w:hint="default" w:cs="Times New Roman"/>
                <w:color w:val="auto"/>
                <w:lang w:val="sr-Cyrl-RS"/>
              </w:rPr>
              <w:t xml:space="preserve">, напон и фреквенција 220-240 </w:t>
            </w:r>
            <w:r>
              <w:rPr>
                <w:rFonts w:hint="default" w:cs="Times New Roman"/>
                <w:color w:val="auto"/>
                <w:lang w:val="bs-Latn-BA"/>
              </w:rPr>
              <w:t>V</w:t>
            </w:r>
            <w:r>
              <w:rPr>
                <w:rFonts w:hint="default" w:cs="Times New Roman"/>
                <w:color w:val="auto"/>
                <w:lang w:val="sr-Cyrl-RS"/>
              </w:rPr>
              <w:t xml:space="preserve">/ 50-60 </w:t>
            </w:r>
            <w:r>
              <w:rPr>
                <w:rFonts w:hint="default" w:cs="Times New Roman"/>
                <w:color w:val="auto"/>
                <w:lang w:val="bs-Latn-BA"/>
              </w:rPr>
              <w:t xml:space="preserve">Hz, </w:t>
            </w:r>
            <w:r>
              <w:rPr>
                <w:rFonts w:hint="default" w:cs="Times New Roman"/>
                <w:color w:val="auto"/>
                <w:lang w:val="sr-Cyrl-RS"/>
              </w:rPr>
              <w:t xml:space="preserve">сечиво </w:t>
            </w:r>
            <w:r>
              <w:rPr>
                <w:rFonts w:hint="default"/>
                <w:color w:val="auto"/>
                <w:lang w:val="bs-Latn-BA"/>
              </w:rPr>
              <w:t>Ø</w:t>
            </w:r>
            <w:r>
              <w:rPr>
                <w:rFonts w:hint="default" w:cs="Times New Roman"/>
                <w:color w:val="auto"/>
                <w:lang w:val="sr-Cyrl-RS"/>
              </w:rPr>
              <w:t xml:space="preserve"> 130 </w:t>
            </w:r>
            <w:r>
              <w:rPr>
                <w:rFonts w:hint="default" w:cs="Times New Roman"/>
                <w:color w:val="auto"/>
                <w:lang w:val="bs-Latn-BA"/>
              </w:rPr>
              <w:t xml:space="preserve">mm 24 </w:t>
            </w:r>
            <w:r>
              <w:rPr>
                <w:rFonts w:hint="default" w:cs="Times New Roman"/>
                <w:color w:val="auto"/>
                <w:lang w:val="sr-Cyrl-RS"/>
              </w:rPr>
              <w:t>зупца</w:t>
            </w:r>
          </w:p>
        </w:tc>
        <w:tc>
          <w:tcPr>
            <w:tcW w:w="2022" w:type="dxa"/>
            <w:vAlign w:val="center"/>
          </w:tcPr>
          <w:p>
            <w:pPr>
              <w:tabs>
                <w:tab w:val="left" w:pos="1418"/>
              </w:tabs>
              <w:jc w:val="center"/>
              <w:rPr>
                <w:color w:val="auto"/>
                <w:lang w:val="sr-Cyrl-CS"/>
              </w:rPr>
            </w:pPr>
            <w:r>
              <w:rPr>
                <w:color w:val="auto"/>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 xml:space="preserve">13. </w:t>
            </w:r>
          </w:p>
        </w:tc>
        <w:tc>
          <w:tcPr>
            <w:tcW w:w="1642" w:type="dxa"/>
            <w:vAlign w:val="center"/>
          </w:tcPr>
          <w:p>
            <w:pPr>
              <w:tabs>
                <w:tab w:val="left" w:pos="1418"/>
              </w:tabs>
              <w:jc w:val="center"/>
              <w:rPr>
                <w:color w:val="auto"/>
                <w:lang w:val="sr-Cyrl-RS"/>
              </w:rPr>
            </w:pPr>
            <w:r>
              <w:rPr>
                <w:color w:val="auto"/>
                <w:lang w:val="sr-Cyrl-RS"/>
              </w:rPr>
              <w:t xml:space="preserve">Црево за ваздух спирално, пнеуматско </w:t>
            </w:r>
          </w:p>
        </w:tc>
        <w:tc>
          <w:tcPr>
            <w:tcW w:w="4733" w:type="dxa"/>
          </w:tcPr>
          <w:p>
            <w:pPr>
              <w:tabs>
                <w:tab w:val="left" w:pos="1418"/>
              </w:tabs>
              <w:jc w:val="both"/>
              <w:rPr>
                <w:color w:val="auto"/>
                <w:lang w:val="sr-Cyrl-RS"/>
              </w:rPr>
            </w:pPr>
            <w:r>
              <w:rPr>
                <w:color w:val="auto"/>
                <w:lang w:val="sr-Cyrl-RS"/>
              </w:rPr>
              <w:t xml:space="preserve">5 </w:t>
            </w:r>
            <w:r>
              <w:rPr>
                <w:color w:val="auto"/>
                <w:lang w:val="bs-Latn-BA"/>
              </w:rPr>
              <w:t xml:space="preserve">m, </w:t>
            </w:r>
            <w:r>
              <w:rPr>
                <w:color w:val="auto"/>
                <w:lang w:val="sr-Cyrl-RS"/>
              </w:rPr>
              <w:t xml:space="preserve">тежина 0,3 </w:t>
            </w:r>
            <w:r>
              <w:rPr>
                <w:color w:val="auto"/>
                <w:lang w:val="bs-Latn-BA"/>
              </w:rPr>
              <w:t>kg</w:t>
            </w:r>
          </w:p>
        </w:tc>
        <w:tc>
          <w:tcPr>
            <w:tcW w:w="2022" w:type="dxa"/>
            <w:vAlign w:val="center"/>
          </w:tcPr>
          <w:p>
            <w:pPr>
              <w:tabs>
                <w:tab w:val="left" w:pos="1418"/>
              </w:tabs>
              <w:jc w:val="center"/>
              <w:rPr>
                <w:color w:val="auto"/>
                <w:lang w:val="sr-Cyrl-CS"/>
              </w:rPr>
            </w:pPr>
            <w:r>
              <w:rPr>
                <w:color w:val="auto"/>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14.</w:t>
            </w:r>
          </w:p>
        </w:tc>
        <w:tc>
          <w:tcPr>
            <w:tcW w:w="1642" w:type="dxa"/>
            <w:vAlign w:val="center"/>
          </w:tcPr>
          <w:p>
            <w:pPr>
              <w:tabs>
                <w:tab w:val="left" w:pos="1418"/>
              </w:tabs>
              <w:jc w:val="center"/>
              <w:rPr>
                <w:color w:val="auto"/>
                <w:lang w:val="sr-Cyrl-RS"/>
              </w:rPr>
            </w:pPr>
            <w:r>
              <w:rPr>
                <w:color w:val="auto"/>
                <w:lang w:val="sr-Cyrl-RS"/>
              </w:rPr>
              <w:t>Пиштољ са манометром и цревом за дување гума</w:t>
            </w:r>
          </w:p>
          <w:p>
            <w:pPr>
              <w:tabs>
                <w:tab w:val="left" w:pos="1418"/>
              </w:tabs>
              <w:jc w:val="center"/>
              <w:rPr>
                <w:color w:val="auto"/>
                <w:lang w:val="bs-Latn-BA"/>
              </w:rPr>
            </w:pPr>
            <w:r>
              <w:rPr>
                <w:color w:val="auto"/>
                <w:lang w:val="bs-Latn-BA"/>
              </w:rPr>
              <w:t xml:space="preserve">villager </w:t>
            </w:r>
            <w:r>
              <w:rPr>
                <w:color w:val="auto"/>
                <w:lang w:val="sr-Cyrl-RS"/>
              </w:rPr>
              <w:t>или одговарајући</w:t>
            </w:r>
          </w:p>
        </w:tc>
        <w:tc>
          <w:tcPr>
            <w:tcW w:w="4733" w:type="dxa"/>
          </w:tcPr>
          <w:p>
            <w:pPr>
              <w:tabs>
                <w:tab w:val="left" w:pos="1418"/>
              </w:tabs>
              <w:jc w:val="both"/>
              <w:rPr>
                <w:color w:val="auto"/>
                <w:lang w:val="sr-Cyrl-RS"/>
              </w:rPr>
            </w:pPr>
            <w:r>
              <w:rPr>
                <w:color w:val="auto"/>
                <w:lang w:val="sr-Cyrl-RS"/>
              </w:rPr>
              <w:t>-</w:t>
            </w:r>
          </w:p>
        </w:tc>
        <w:tc>
          <w:tcPr>
            <w:tcW w:w="2022" w:type="dxa"/>
            <w:vAlign w:val="center"/>
          </w:tcPr>
          <w:p>
            <w:pPr>
              <w:tabs>
                <w:tab w:val="left" w:pos="1418"/>
              </w:tabs>
              <w:jc w:val="center"/>
              <w:rPr>
                <w:color w:val="auto"/>
                <w:lang w:val="sr-Cyrl-CS"/>
              </w:rPr>
            </w:pPr>
            <w:r>
              <w:rPr>
                <w:color w:val="auto"/>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15.</w:t>
            </w:r>
          </w:p>
        </w:tc>
        <w:tc>
          <w:tcPr>
            <w:tcW w:w="1642" w:type="dxa"/>
            <w:vAlign w:val="center"/>
          </w:tcPr>
          <w:p>
            <w:pPr>
              <w:tabs>
                <w:tab w:val="left" w:pos="1418"/>
              </w:tabs>
              <w:jc w:val="center"/>
              <w:rPr>
                <w:color w:val="auto"/>
                <w:lang w:val="bs-Latn-BA"/>
              </w:rPr>
            </w:pPr>
            <w:r>
              <w:rPr>
                <w:color w:val="auto"/>
                <w:lang w:val="bs-Latn-BA"/>
              </w:rPr>
              <w:t>Hilti</w:t>
            </w:r>
            <w:r>
              <w:rPr>
                <w:color w:val="auto"/>
                <w:lang w:val="sr-Cyrl-RS"/>
              </w:rPr>
              <w:t xml:space="preserve"> - чекић за разбијање бетона</w:t>
            </w:r>
          </w:p>
        </w:tc>
        <w:tc>
          <w:tcPr>
            <w:tcW w:w="4733" w:type="dxa"/>
          </w:tcPr>
          <w:p>
            <w:pPr>
              <w:tabs>
                <w:tab w:val="left" w:pos="1418"/>
              </w:tabs>
              <w:jc w:val="both"/>
              <w:rPr>
                <w:color w:val="auto"/>
                <w:lang w:val="sr-Cyrl-RS"/>
              </w:rPr>
            </w:pPr>
            <w:r>
              <w:rPr>
                <w:color w:val="auto"/>
                <w:lang w:val="sr-Cyrl-RS"/>
              </w:rPr>
              <w:t xml:space="preserve">напон 230 </w:t>
            </w:r>
            <w:r>
              <w:rPr>
                <w:color w:val="auto"/>
                <w:lang w:val="bs-Latn-BA"/>
              </w:rPr>
              <w:t>V -</w:t>
            </w:r>
            <w:r>
              <w:rPr>
                <w:color w:val="auto"/>
                <w:lang w:val="sr-Cyrl-RS"/>
              </w:rPr>
              <w:t xml:space="preserve">50 </w:t>
            </w:r>
            <w:r>
              <w:rPr>
                <w:color w:val="auto"/>
                <w:lang w:val="bs-Latn-BA"/>
              </w:rPr>
              <w:t>Hz</w:t>
            </w:r>
            <w:r>
              <w:rPr>
                <w:color w:val="auto"/>
                <w:lang w:val="sr-Cyrl-RS"/>
              </w:rPr>
              <w:t xml:space="preserve">, снага 1500 </w:t>
            </w:r>
            <w:r>
              <w:rPr>
                <w:color w:val="auto"/>
                <w:lang w:val="bs-Latn-BA"/>
              </w:rPr>
              <w:t>W</w:t>
            </w:r>
            <w:r>
              <w:rPr>
                <w:color w:val="auto"/>
                <w:lang w:val="sr-Cyrl-RS"/>
              </w:rPr>
              <w:t xml:space="preserve">, јачина ударца 25 </w:t>
            </w:r>
            <w:r>
              <w:rPr>
                <w:color w:val="auto"/>
                <w:lang w:val="bs-Latn-BA"/>
              </w:rPr>
              <w:t>J,</w:t>
            </w:r>
          </w:p>
        </w:tc>
        <w:tc>
          <w:tcPr>
            <w:tcW w:w="2022" w:type="dxa"/>
            <w:vAlign w:val="center"/>
          </w:tcPr>
          <w:p>
            <w:pPr>
              <w:tabs>
                <w:tab w:val="left" w:pos="1418"/>
              </w:tabs>
              <w:jc w:val="center"/>
              <w:rPr>
                <w:color w:val="auto"/>
                <w:lang w:val="sr-Cyrl-RS"/>
              </w:rPr>
            </w:pPr>
            <w:r>
              <w:rPr>
                <w:color w:val="auto"/>
                <w:lang w:val="sr-Cyrl-R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 xml:space="preserve">16. </w:t>
            </w:r>
          </w:p>
        </w:tc>
        <w:tc>
          <w:tcPr>
            <w:tcW w:w="1642" w:type="dxa"/>
            <w:vAlign w:val="center"/>
          </w:tcPr>
          <w:p>
            <w:pPr>
              <w:tabs>
                <w:tab w:val="left" w:pos="1418"/>
              </w:tabs>
              <w:jc w:val="center"/>
              <w:rPr>
                <w:color w:val="auto"/>
                <w:lang w:val="sr-Cyrl-RS"/>
              </w:rPr>
            </w:pPr>
            <w:r>
              <w:rPr>
                <w:color w:val="auto"/>
                <w:lang w:val="sr-Cyrl-RS"/>
              </w:rPr>
              <w:t>Фотогреј маска</w:t>
            </w:r>
          </w:p>
        </w:tc>
        <w:tc>
          <w:tcPr>
            <w:tcW w:w="4733" w:type="dxa"/>
          </w:tcPr>
          <w:p>
            <w:pPr>
              <w:tabs>
                <w:tab w:val="left" w:pos="1418"/>
              </w:tabs>
              <w:jc w:val="both"/>
              <w:rPr>
                <w:color w:val="auto"/>
                <w:lang w:val="sr-Cyrl-RS"/>
              </w:rPr>
            </w:pPr>
            <w:r>
              <w:rPr>
                <w:rFonts w:hint="default"/>
                <w:color w:val="auto"/>
                <w:lang w:val="sr-Cyrl-RS"/>
              </w:rPr>
              <w:t>Ниво затамњења: DIN 4/9-13, Подешавање осетљивости, подручје кроз које види заваривач најмање 46 x 96 mm, радна температура  -10 ºC do +70 ºC </w:t>
            </w:r>
          </w:p>
        </w:tc>
        <w:tc>
          <w:tcPr>
            <w:tcW w:w="2022" w:type="dxa"/>
            <w:vAlign w:val="center"/>
          </w:tcPr>
          <w:p>
            <w:pPr>
              <w:tabs>
                <w:tab w:val="left" w:pos="1418"/>
              </w:tabs>
              <w:jc w:val="center"/>
              <w:rPr>
                <w:color w:val="auto"/>
                <w:lang w:val="sr-Cyrl-RS"/>
              </w:rPr>
            </w:pPr>
            <w:r>
              <w:rPr>
                <w:color w:val="auto"/>
                <w:lang w:val="sr-Cyrl-R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17.</w:t>
            </w:r>
          </w:p>
        </w:tc>
        <w:tc>
          <w:tcPr>
            <w:tcW w:w="1642" w:type="dxa"/>
            <w:vAlign w:val="center"/>
          </w:tcPr>
          <w:p>
            <w:pPr>
              <w:tabs>
                <w:tab w:val="left" w:pos="1418"/>
              </w:tabs>
              <w:jc w:val="center"/>
              <w:rPr>
                <w:color w:val="auto"/>
                <w:lang w:val="sr-Cyrl-RS"/>
              </w:rPr>
            </w:pPr>
            <w:r>
              <w:rPr>
                <w:color w:val="auto"/>
                <w:lang w:val="sr-Cyrl-RS"/>
              </w:rPr>
              <w:t>Тестера кружна</w:t>
            </w:r>
          </w:p>
        </w:tc>
        <w:tc>
          <w:tcPr>
            <w:tcW w:w="4733" w:type="dxa"/>
          </w:tcPr>
          <w:p>
            <w:pPr>
              <w:tabs>
                <w:tab w:val="left" w:pos="1418"/>
              </w:tabs>
              <w:jc w:val="both"/>
              <w:rPr>
                <w:color w:val="auto"/>
                <w:lang w:val="bs-Latn-BA"/>
              </w:rPr>
            </w:pPr>
            <w:r>
              <w:rPr>
                <w:color w:val="auto"/>
                <w:lang w:val="sr-Cyrl-RS"/>
              </w:rPr>
              <w:t>Напон</w:t>
            </w:r>
            <w:r>
              <w:rPr>
                <w:color w:val="auto"/>
                <w:lang w:val="bs-Latn-BA"/>
              </w:rPr>
              <w:t>: 230 V - 50 Hz</w:t>
            </w:r>
            <w:r>
              <w:rPr>
                <w:color w:val="auto"/>
                <w:lang w:val="sr-Cyrl-RS"/>
              </w:rPr>
              <w:t xml:space="preserve">, </w:t>
            </w:r>
            <w:r>
              <w:rPr>
                <w:rFonts w:hint="default"/>
                <w:color w:val="auto"/>
                <w:lang w:val="sr-Cyrl-RS"/>
              </w:rPr>
              <w:t>снага</w:t>
            </w:r>
            <w:r>
              <w:rPr>
                <w:rFonts w:hint="default"/>
                <w:color w:val="auto"/>
                <w:lang w:val="bs-Latn-BA"/>
              </w:rPr>
              <w:t>: 1.2 kW</w:t>
            </w:r>
            <w:r>
              <w:rPr>
                <w:rFonts w:hint="default"/>
                <w:color w:val="auto"/>
                <w:lang w:val="sr-Cyrl-RS"/>
              </w:rPr>
              <w:t>, тежина</w:t>
            </w:r>
            <w:r>
              <w:rPr>
                <w:rFonts w:hint="default"/>
                <w:color w:val="auto"/>
                <w:lang w:val="bs-Latn-BA"/>
              </w:rPr>
              <w:t>: 16 kg</w:t>
            </w:r>
            <w:r>
              <w:rPr>
                <w:rFonts w:hint="default"/>
                <w:color w:val="auto"/>
                <w:lang w:val="sr-Cyrl-RS"/>
              </w:rPr>
              <w:t>, величина плоче</w:t>
            </w:r>
            <w:r>
              <w:rPr>
                <w:rFonts w:hint="default"/>
                <w:color w:val="auto"/>
                <w:lang w:val="bs-Latn-BA"/>
              </w:rPr>
              <w:t>-210 mm</w:t>
            </w:r>
          </w:p>
          <w:p>
            <w:pPr>
              <w:tabs>
                <w:tab w:val="left" w:pos="1418"/>
              </w:tabs>
              <w:jc w:val="both"/>
              <w:rPr>
                <w:color w:val="auto"/>
                <w:lang w:val="bs-Latn-BA"/>
              </w:rPr>
            </w:pPr>
            <w:r>
              <w:rPr>
                <w:rFonts w:hint="default"/>
                <w:color w:val="auto"/>
                <w:lang w:val="sr-Cyrl-RS"/>
              </w:rPr>
              <w:t>м</w:t>
            </w:r>
            <w:r>
              <w:rPr>
                <w:rFonts w:hint="default"/>
                <w:color w:val="auto"/>
                <w:lang w:val="bs-Latn-BA"/>
              </w:rPr>
              <w:t>ax.</w:t>
            </w:r>
            <w:r>
              <w:rPr>
                <w:rFonts w:hint="default"/>
                <w:color w:val="auto"/>
                <w:lang w:val="sr-Cyrl-RS"/>
              </w:rPr>
              <w:t>дебљина сечења</w:t>
            </w:r>
            <w:r>
              <w:rPr>
                <w:rFonts w:hint="default"/>
                <w:color w:val="auto"/>
                <w:lang w:val="bs-Latn-BA"/>
              </w:rPr>
              <w:t>: </w:t>
            </w:r>
          </w:p>
          <w:p>
            <w:pPr>
              <w:tabs>
                <w:tab w:val="left" w:pos="1418"/>
              </w:tabs>
              <w:jc w:val="both"/>
              <w:rPr>
                <w:color w:val="auto"/>
                <w:lang w:val="bs-Latn-BA"/>
              </w:rPr>
            </w:pPr>
            <w:r>
              <w:rPr>
                <w:rFonts w:hint="default"/>
                <w:color w:val="auto"/>
                <w:lang w:val="bs-Latn-BA"/>
              </w:rPr>
              <w:t>  -0º/90º:65x340 mm</w:t>
            </w:r>
          </w:p>
          <w:p>
            <w:pPr>
              <w:tabs>
                <w:tab w:val="left" w:pos="1418"/>
              </w:tabs>
              <w:jc w:val="both"/>
              <w:rPr>
                <w:color w:val="auto"/>
                <w:lang w:val="bs-Latn-BA"/>
              </w:rPr>
            </w:pPr>
            <w:r>
              <w:rPr>
                <w:rFonts w:hint="default"/>
                <w:color w:val="auto"/>
                <w:lang w:val="bs-Latn-BA"/>
              </w:rPr>
              <w:t>  -0º/45º:65x240 mm</w:t>
            </w:r>
          </w:p>
          <w:p>
            <w:pPr>
              <w:tabs>
                <w:tab w:val="left" w:pos="1418"/>
              </w:tabs>
              <w:jc w:val="both"/>
              <w:rPr>
                <w:color w:val="auto"/>
                <w:lang w:val="bs-Latn-BA"/>
              </w:rPr>
            </w:pPr>
            <w:r>
              <w:rPr>
                <w:rFonts w:hint="default"/>
                <w:color w:val="auto"/>
                <w:lang w:val="bs-Latn-BA"/>
              </w:rPr>
              <w:t>Max.</w:t>
            </w:r>
            <w:r>
              <w:rPr>
                <w:rFonts w:hint="default"/>
                <w:color w:val="auto"/>
                <w:lang w:val="sr-Cyrl-RS"/>
              </w:rPr>
              <w:t>број обртаја</w:t>
            </w:r>
            <w:r>
              <w:rPr>
                <w:rFonts w:hint="default"/>
                <w:color w:val="auto"/>
                <w:lang w:val="bs-Latn-BA"/>
              </w:rPr>
              <w:t>: 5000 /min</w:t>
            </w:r>
          </w:p>
        </w:tc>
        <w:tc>
          <w:tcPr>
            <w:tcW w:w="2022" w:type="dxa"/>
            <w:vAlign w:val="center"/>
          </w:tcPr>
          <w:p>
            <w:pPr>
              <w:tabs>
                <w:tab w:val="left" w:pos="1418"/>
              </w:tabs>
              <w:jc w:val="center"/>
              <w:rPr>
                <w:color w:val="auto"/>
                <w:lang w:val="sr-Cyrl-RS"/>
              </w:rPr>
            </w:pPr>
            <w:r>
              <w:rPr>
                <w:color w:val="auto"/>
                <w:lang w:val="sr-Cyrl-R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18.</w:t>
            </w:r>
          </w:p>
        </w:tc>
        <w:tc>
          <w:tcPr>
            <w:tcW w:w="1642" w:type="dxa"/>
            <w:vAlign w:val="center"/>
          </w:tcPr>
          <w:p>
            <w:pPr>
              <w:tabs>
                <w:tab w:val="left" w:pos="1418"/>
              </w:tabs>
              <w:jc w:val="center"/>
              <w:rPr>
                <w:color w:val="auto"/>
                <w:lang w:val="sr-Cyrl-RS"/>
              </w:rPr>
            </w:pPr>
            <w:r>
              <w:rPr>
                <w:color w:val="auto"/>
                <w:lang w:val="sr-Cyrl-RS"/>
              </w:rPr>
              <w:t>Брусилица</w:t>
            </w:r>
          </w:p>
        </w:tc>
        <w:tc>
          <w:tcPr>
            <w:tcW w:w="4733" w:type="dxa"/>
          </w:tcPr>
          <w:p>
            <w:pPr>
              <w:tabs>
                <w:tab w:val="left" w:pos="1418"/>
              </w:tabs>
              <w:jc w:val="both"/>
              <w:rPr>
                <w:rFonts w:hint="default"/>
                <w:color w:val="auto"/>
                <w:lang w:val="sr-Cyrl-RS"/>
              </w:rPr>
            </w:pPr>
            <w:r>
              <w:rPr>
                <w:rFonts w:hint="default"/>
                <w:color w:val="auto"/>
                <w:lang w:val="sr-Cyrl-RS"/>
              </w:rPr>
              <w:t>број обртаја у минути 11000</w:t>
            </w:r>
          </w:p>
          <w:p>
            <w:pPr>
              <w:tabs>
                <w:tab w:val="left" w:pos="1418"/>
              </w:tabs>
              <w:jc w:val="both"/>
              <w:rPr>
                <w:rFonts w:hint="default"/>
                <w:color w:val="auto"/>
                <w:lang w:val="sr-Cyrl-RS"/>
              </w:rPr>
            </w:pPr>
            <w:r>
              <w:rPr>
                <w:rFonts w:hint="default"/>
                <w:color w:val="auto"/>
                <w:lang w:val="sr-Cyrl-RS"/>
              </w:rPr>
              <w:t xml:space="preserve">димензија плоче </w:t>
            </w:r>
            <w:r>
              <w:rPr>
                <w:rFonts w:hint="default"/>
                <w:color w:val="auto"/>
                <w:lang w:val="bs-Latn-BA"/>
              </w:rPr>
              <w:t>Ø 125 mm</w:t>
            </w:r>
            <w:r>
              <w:rPr>
                <w:rFonts w:hint="default"/>
                <w:color w:val="auto"/>
                <w:lang w:val="sr-Cyrl-RS"/>
              </w:rPr>
              <w:t xml:space="preserve">, </w:t>
            </w:r>
          </w:p>
          <w:p>
            <w:pPr>
              <w:tabs>
                <w:tab w:val="left" w:pos="1418"/>
              </w:tabs>
              <w:jc w:val="both"/>
              <w:rPr>
                <w:rFonts w:hint="default"/>
                <w:color w:val="auto"/>
                <w:lang w:val="bs-Latn-BA"/>
              </w:rPr>
            </w:pPr>
            <w:r>
              <w:rPr>
                <w:rFonts w:hint="default"/>
                <w:color w:val="auto"/>
                <w:lang w:val="sr-Cyrl-RS"/>
              </w:rPr>
              <w:t xml:space="preserve">снага 800 </w:t>
            </w:r>
            <w:r>
              <w:rPr>
                <w:rFonts w:hint="default"/>
                <w:color w:val="auto"/>
                <w:lang w:val="bs-Latn-BA"/>
              </w:rPr>
              <w:t>W</w:t>
            </w:r>
          </w:p>
        </w:tc>
        <w:tc>
          <w:tcPr>
            <w:tcW w:w="2022" w:type="dxa"/>
            <w:vAlign w:val="center"/>
          </w:tcPr>
          <w:p>
            <w:pPr>
              <w:tabs>
                <w:tab w:val="left" w:pos="1418"/>
              </w:tabs>
              <w:jc w:val="center"/>
              <w:rPr>
                <w:color w:val="auto"/>
                <w:lang w:val="sr-Cyrl-RS"/>
              </w:rPr>
            </w:pPr>
            <w:r>
              <w:rPr>
                <w:color w:val="auto"/>
                <w:lang w:val="sr-Cyrl-R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sr-Cyrl-RS"/>
              </w:rPr>
            </w:pPr>
            <w:r>
              <w:rPr>
                <w:color w:val="auto"/>
                <w:lang w:val="sr-Cyrl-RS"/>
              </w:rPr>
              <w:t>19.</w:t>
            </w:r>
          </w:p>
        </w:tc>
        <w:tc>
          <w:tcPr>
            <w:tcW w:w="1642" w:type="dxa"/>
            <w:vAlign w:val="center"/>
          </w:tcPr>
          <w:p>
            <w:pPr>
              <w:tabs>
                <w:tab w:val="left" w:pos="1418"/>
              </w:tabs>
              <w:jc w:val="center"/>
              <w:rPr>
                <w:color w:val="auto"/>
                <w:lang w:val="bs-Latn-BA"/>
              </w:rPr>
            </w:pPr>
            <w:r>
              <w:rPr>
                <w:color w:val="auto"/>
                <w:lang w:val="bs-Latn-BA"/>
              </w:rPr>
              <w:t>Ma</w:t>
            </w:r>
            <w:r>
              <w:rPr>
                <w:color w:val="auto"/>
                <w:lang w:val="sr-Cyrl-RS"/>
              </w:rPr>
              <w:t xml:space="preserve">шина за оштрење </w:t>
            </w:r>
          </w:p>
        </w:tc>
        <w:tc>
          <w:tcPr>
            <w:tcW w:w="4733" w:type="dxa"/>
          </w:tcPr>
          <w:p>
            <w:pPr>
              <w:tabs>
                <w:tab w:val="left" w:pos="1418"/>
              </w:tabs>
              <w:jc w:val="both"/>
              <w:rPr>
                <w:rFonts w:hint="default"/>
                <w:color w:val="auto"/>
                <w:lang w:val="sr-Cyrl-RS"/>
              </w:rPr>
            </w:pPr>
            <w:r>
              <w:rPr>
                <w:rFonts w:hint="default"/>
                <w:color w:val="auto"/>
                <w:lang w:val="sr-Cyrl-RS"/>
              </w:rPr>
              <w:t>- за мокро оштрење ножева,</w:t>
            </w:r>
          </w:p>
          <w:p>
            <w:pPr>
              <w:tabs>
                <w:tab w:val="left" w:pos="1418"/>
              </w:tabs>
              <w:jc w:val="both"/>
              <w:rPr>
                <w:rFonts w:hint="default"/>
                <w:color w:val="auto"/>
                <w:lang w:val="bs-Latn-BA"/>
              </w:rPr>
            </w:pPr>
            <w:r>
              <w:rPr>
                <w:rFonts w:hint="default"/>
                <w:color w:val="auto"/>
                <w:lang w:val="sr-Cyrl-RS"/>
              </w:rPr>
              <w:t xml:space="preserve">- израђена од </w:t>
            </w:r>
            <w:r>
              <w:rPr>
                <w:rFonts w:hint="default"/>
                <w:color w:val="auto"/>
                <w:lang w:val="bs-Latn-BA"/>
              </w:rPr>
              <w:t>inox-a,</w:t>
            </w:r>
          </w:p>
          <w:p>
            <w:pPr>
              <w:tabs>
                <w:tab w:val="left" w:pos="1418"/>
              </w:tabs>
              <w:jc w:val="both"/>
              <w:rPr>
                <w:rFonts w:hint="default"/>
                <w:color w:val="auto"/>
                <w:lang w:val="sr-Cyrl-RS"/>
              </w:rPr>
            </w:pPr>
            <w:r>
              <w:rPr>
                <w:rFonts w:hint="default"/>
                <w:color w:val="auto"/>
                <w:lang w:val="sr-Cyrl-RS"/>
              </w:rPr>
              <w:t xml:space="preserve">-снага 300 </w:t>
            </w:r>
            <w:r>
              <w:rPr>
                <w:rFonts w:hint="default"/>
                <w:color w:val="auto"/>
                <w:lang w:val="bs-Latn-BA"/>
              </w:rPr>
              <w:t xml:space="preserve">W, </w:t>
            </w:r>
            <w:r>
              <w:rPr>
                <w:rFonts w:hint="default"/>
                <w:color w:val="auto"/>
                <w:lang w:val="sr-Cyrl-RS"/>
              </w:rPr>
              <w:t>тоцило</w:t>
            </w:r>
            <w:r>
              <w:rPr>
                <w:rFonts w:hint="default"/>
                <w:color w:val="auto"/>
                <w:lang w:val="bs-Latn-BA"/>
              </w:rPr>
              <w:t xml:space="preserve"> </w:t>
            </w:r>
            <w:r>
              <w:rPr>
                <w:rFonts w:hint="default"/>
                <w:color w:val="auto"/>
                <w:lang w:val="sr-Cyrl-RS"/>
              </w:rPr>
              <w:t xml:space="preserve"> </w:t>
            </w:r>
            <w:r>
              <w:rPr>
                <w:rFonts w:hint="default"/>
                <w:color w:val="auto"/>
                <w:lang w:val="bs-Latn-BA"/>
              </w:rPr>
              <w:t>Ø</w:t>
            </w:r>
            <w:r>
              <w:rPr>
                <w:rFonts w:hint="default"/>
                <w:color w:val="auto"/>
                <w:lang w:val="sr-Cyrl-RS"/>
              </w:rPr>
              <w:t xml:space="preserve"> 1</w:t>
            </w:r>
            <w:r>
              <w:rPr>
                <w:rFonts w:hint="default"/>
                <w:color w:val="auto"/>
                <w:lang w:val="bs-Latn-BA"/>
              </w:rPr>
              <w:t>75</w:t>
            </w:r>
            <w:r>
              <w:rPr>
                <w:rFonts w:hint="default"/>
                <w:color w:val="auto"/>
                <w:lang w:val="sr-Cyrl-RS"/>
              </w:rPr>
              <w:t xml:space="preserve"> </w:t>
            </w:r>
            <w:r>
              <w:rPr>
                <w:rFonts w:hint="default"/>
                <w:color w:val="auto"/>
                <w:lang w:val="bs-Latn-BA"/>
              </w:rPr>
              <w:t xml:space="preserve">mm, </w:t>
            </w:r>
            <w:r>
              <w:rPr>
                <w:rFonts w:hint="default"/>
                <w:color w:val="auto"/>
                <w:lang w:val="sr-Cyrl-RS"/>
              </w:rPr>
              <w:t xml:space="preserve">напајање 230 </w:t>
            </w:r>
            <w:r>
              <w:rPr>
                <w:rFonts w:hint="default"/>
                <w:color w:val="auto"/>
                <w:lang w:val="bs-Latn-BA"/>
              </w:rPr>
              <w:t>V</w:t>
            </w:r>
          </w:p>
        </w:tc>
        <w:tc>
          <w:tcPr>
            <w:tcW w:w="2022" w:type="dxa"/>
            <w:vAlign w:val="center"/>
          </w:tcPr>
          <w:p>
            <w:pPr>
              <w:tabs>
                <w:tab w:val="left" w:pos="1418"/>
              </w:tabs>
              <w:jc w:val="center"/>
              <w:rPr>
                <w:color w:val="auto"/>
                <w:lang w:val="sr-Cyrl-RS"/>
              </w:rPr>
            </w:pPr>
            <w:r>
              <w:rPr>
                <w:color w:val="auto"/>
                <w:lang w:val="sr-Cyrl-R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bs-Latn-BA"/>
              </w:rPr>
            </w:pPr>
            <w:r>
              <w:rPr>
                <w:color w:val="auto"/>
                <w:lang w:val="bs-Latn-BA"/>
              </w:rPr>
              <w:t>20.</w:t>
            </w:r>
          </w:p>
        </w:tc>
        <w:tc>
          <w:tcPr>
            <w:tcW w:w="1642" w:type="dxa"/>
            <w:textDirection w:val="lrTb"/>
            <w:vAlign w:val="center"/>
          </w:tcPr>
          <w:p>
            <w:pPr>
              <w:tabs>
                <w:tab w:val="left" w:pos="1418"/>
              </w:tabs>
              <w:jc w:val="center"/>
              <w:rPr>
                <w:color w:val="auto"/>
                <w:lang w:val="bs-Latn-BA"/>
              </w:rPr>
            </w:pPr>
            <w:r>
              <w:rPr>
                <w:color w:val="auto"/>
                <w:lang w:val="sr-Cyrl-CS"/>
              </w:rPr>
              <w:t>Мешалица</w:t>
            </w:r>
          </w:p>
        </w:tc>
        <w:tc>
          <w:tcPr>
            <w:tcW w:w="4733" w:type="dxa"/>
            <w:textDirection w:val="lrTb"/>
            <w:vAlign w:val="top"/>
          </w:tcPr>
          <w:p>
            <w:pPr>
              <w:tabs>
                <w:tab w:val="left" w:pos="1418"/>
              </w:tabs>
              <w:jc w:val="both"/>
              <w:rPr>
                <w:color w:val="auto"/>
              </w:rPr>
            </w:pPr>
            <w:r>
              <w:rPr>
                <w:color w:val="auto"/>
              </w:rPr>
              <w:t>Запремина 130 l, радна запремина 96 l, снага 700</w:t>
            </w:r>
            <w:r>
              <w:rPr>
                <w:color w:val="auto"/>
                <w:lang w:val="sr-Cyrl-CS"/>
              </w:rPr>
              <w:t xml:space="preserve"> W </w:t>
            </w:r>
          </w:p>
          <w:p>
            <w:pPr>
              <w:tabs>
                <w:tab w:val="left" w:pos="1418"/>
              </w:tabs>
              <w:jc w:val="both"/>
              <w:rPr>
                <w:rFonts w:hint="default"/>
                <w:color w:val="auto"/>
                <w:lang w:val="sr-Cyrl-RS"/>
              </w:rPr>
            </w:pPr>
          </w:p>
        </w:tc>
        <w:tc>
          <w:tcPr>
            <w:tcW w:w="2022" w:type="dxa"/>
            <w:vAlign w:val="center"/>
          </w:tcPr>
          <w:p>
            <w:pPr>
              <w:tabs>
                <w:tab w:val="left" w:pos="1418"/>
              </w:tabs>
              <w:jc w:val="center"/>
              <w:rPr>
                <w:color w:val="auto"/>
                <w:lang w:val="bs-Latn-BA"/>
              </w:rPr>
            </w:pPr>
            <w:r>
              <w:rPr>
                <w:color w:val="auto"/>
                <w:lang w:val="bs-Latn-BA"/>
              </w:rPr>
              <w:t>1 KOM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52" w:type="dxa"/>
            <w:vAlign w:val="center"/>
          </w:tcPr>
          <w:p>
            <w:pPr>
              <w:tabs>
                <w:tab w:val="left" w:pos="1418"/>
              </w:tabs>
              <w:jc w:val="center"/>
              <w:rPr>
                <w:color w:val="auto"/>
                <w:lang w:val="bs-Latn-BA"/>
              </w:rPr>
            </w:pPr>
            <w:r>
              <w:rPr>
                <w:color w:val="auto"/>
                <w:lang w:val="bs-Latn-BA"/>
              </w:rPr>
              <w:t>21.</w:t>
            </w:r>
          </w:p>
        </w:tc>
        <w:tc>
          <w:tcPr>
            <w:tcW w:w="1642" w:type="dxa"/>
            <w:textDirection w:val="lrTb"/>
            <w:vAlign w:val="center"/>
          </w:tcPr>
          <w:p>
            <w:pPr>
              <w:tabs>
                <w:tab w:val="left" w:pos="1418"/>
              </w:tabs>
              <w:jc w:val="center"/>
              <w:rPr>
                <w:color w:val="auto"/>
                <w:lang w:val="sr-Cyrl-CS"/>
              </w:rPr>
            </w:pPr>
            <w:r>
              <w:rPr>
                <w:color w:val="auto"/>
                <w:lang w:val="sr-Cyrl-CS"/>
              </w:rPr>
              <w:t>Грађевинска колица</w:t>
            </w:r>
          </w:p>
        </w:tc>
        <w:tc>
          <w:tcPr>
            <w:tcW w:w="4733" w:type="dxa"/>
            <w:textDirection w:val="lrTb"/>
            <w:vAlign w:val="top"/>
          </w:tcPr>
          <w:p>
            <w:pPr>
              <w:tabs>
                <w:tab w:val="left" w:pos="1418"/>
              </w:tabs>
              <w:jc w:val="both"/>
              <w:rPr>
                <w:color w:val="auto"/>
                <w:lang w:val="sr-Cyrl-CS"/>
              </w:rPr>
            </w:pPr>
            <w:r>
              <w:rPr>
                <w:color w:val="auto"/>
                <w:lang w:val="sr-Cyrl-CS"/>
              </w:rPr>
              <w:t xml:space="preserve">капацитет корита: 85 </w:t>
            </w:r>
            <w:r>
              <w:rPr>
                <w:color w:val="auto"/>
              </w:rPr>
              <w:t xml:space="preserve">l, димензије оквира: </w:t>
            </w:r>
            <w:r>
              <w:rPr>
                <w:rFonts w:hint="default"/>
                <w:color w:val="auto"/>
                <w:lang w:val="bs-Latn-BA"/>
              </w:rPr>
              <w:t>Ø</w:t>
            </w:r>
            <w:r>
              <w:rPr>
                <w:color w:val="auto"/>
              </w:rPr>
              <w:t xml:space="preserve"> 32,</w:t>
            </w:r>
          </w:p>
          <w:p>
            <w:pPr>
              <w:tabs>
                <w:tab w:val="left" w:pos="1418"/>
              </w:tabs>
              <w:jc w:val="both"/>
              <w:rPr>
                <w:rFonts w:hint="default"/>
                <w:color w:val="auto"/>
                <w:lang w:val="sr-Cyrl-RS"/>
              </w:rPr>
            </w:pPr>
          </w:p>
        </w:tc>
        <w:tc>
          <w:tcPr>
            <w:tcW w:w="2022" w:type="dxa"/>
            <w:vAlign w:val="center"/>
          </w:tcPr>
          <w:p>
            <w:pPr>
              <w:tabs>
                <w:tab w:val="left" w:pos="1418"/>
              </w:tabs>
              <w:jc w:val="center"/>
              <w:rPr>
                <w:color w:val="auto"/>
                <w:lang w:val="bs-Latn-BA"/>
              </w:rPr>
            </w:pPr>
            <w:r>
              <w:rPr>
                <w:color w:val="auto"/>
                <w:lang w:val="bs-Latn-BA"/>
              </w:rPr>
              <w:t xml:space="preserve">2 </w:t>
            </w:r>
            <w:r>
              <w:rPr>
                <w:color w:val="auto"/>
                <w:lang w:val="sr-Cyrl-RS"/>
              </w:rPr>
              <w:t>КОМ</w:t>
            </w:r>
          </w:p>
        </w:tc>
      </w:tr>
    </w:tbl>
    <w:p>
      <w:pPr>
        <w:jc w:val="both"/>
      </w:pPr>
    </w:p>
    <w:p>
      <w:pPr>
        <w:rPr>
          <w:b/>
          <w:lang w:val="sr-Cyrl-CS"/>
        </w:rPr>
      </w:pPr>
      <w:r>
        <w:rPr>
          <w:b/>
          <w:lang w:val="sr-Cyrl-CS"/>
        </w:rPr>
        <w:t xml:space="preserve">Партија </w:t>
      </w:r>
      <w:r>
        <w:rPr>
          <w:b/>
          <w:lang w:val="bs-Latn-BA"/>
        </w:rPr>
        <w:t>2</w:t>
      </w:r>
      <w:r>
        <w:rPr>
          <w:b/>
          <w:lang w:val="sr-Cyrl-CS"/>
        </w:rPr>
        <w:t>. (Опрема за пчеларство)</w:t>
      </w:r>
    </w:p>
    <w:tbl>
      <w:tblPr>
        <w:tblStyle w:val="14"/>
        <w:tblW w:w="92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9"/>
        <w:gridCol w:w="6383"/>
        <w:gridCol w:w="20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shd w:val="clear" w:color="auto" w:fill="A4A4A4" w:themeFill="background1" w:themeFillShade="A5"/>
            <w:vAlign w:val="bottom"/>
          </w:tcPr>
          <w:p>
            <w:pPr>
              <w:tabs>
                <w:tab w:val="left" w:pos="1418"/>
              </w:tabs>
              <w:jc w:val="center"/>
              <w:rPr>
                <w:b/>
                <w:bCs/>
                <w:lang w:val="sr-Cyrl-CS"/>
              </w:rPr>
            </w:pPr>
            <w:r>
              <w:rPr>
                <w:b/>
                <w:bCs/>
                <w:lang w:val="sr-Cyrl-CS"/>
              </w:rPr>
              <w:t>ред. број</w:t>
            </w:r>
          </w:p>
        </w:tc>
        <w:tc>
          <w:tcPr>
            <w:tcW w:w="6383" w:type="dxa"/>
            <w:shd w:val="clear" w:color="auto" w:fill="A4A4A4" w:themeFill="background1" w:themeFillShade="A5"/>
            <w:vAlign w:val="bottom"/>
          </w:tcPr>
          <w:p>
            <w:pPr>
              <w:tabs>
                <w:tab w:val="left" w:pos="1418"/>
              </w:tabs>
              <w:jc w:val="center"/>
              <w:rPr>
                <w:b/>
                <w:bCs/>
                <w:lang w:val="sr-Cyrl-CS"/>
              </w:rPr>
            </w:pPr>
            <w:r>
              <w:rPr>
                <w:b/>
                <w:bCs/>
                <w:lang w:val="sr-Cyrl-CS"/>
              </w:rPr>
              <w:t>Назив</w:t>
            </w:r>
          </w:p>
        </w:tc>
        <w:tc>
          <w:tcPr>
            <w:tcW w:w="2050" w:type="dxa"/>
            <w:shd w:val="clear" w:color="auto" w:fill="A4A4A4" w:themeFill="background1" w:themeFillShade="A5"/>
            <w:vAlign w:val="bottom"/>
          </w:tcPr>
          <w:p>
            <w:pPr>
              <w:tabs>
                <w:tab w:val="left" w:pos="1418"/>
              </w:tabs>
              <w:jc w:val="center"/>
              <w:rPr>
                <w:b/>
                <w:bCs/>
                <w:lang w:val="sr-Cyrl-CS"/>
              </w:rPr>
            </w:pPr>
            <w:r>
              <w:rPr>
                <w:b/>
                <w:bCs/>
                <w:lang w:val="sr-Cyrl-CS"/>
              </w:rPr>
              <w:t>количина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1</w:t>
            </w:r>
          </w:p>
        </w:tc>
        <w:tc>
          <w:tcPr>
            <w:tcW w:w="6383" w:type="dxa"/>
          </w:tcPr>
          <w:p>
            <w:pPr>
              <w:tabs>
                <w:tab w:val="left" w:pos="1418"/>
              </w:tabs>
              <w:jc w:val="both"/>
              <w:rPr>
                <w:lang w:val="sr-Cyrl-CS"/>
              </w:rPr>
            </w:pPr>
            <w:r>
              <w:rPr>
                <w:lang w:val="sr-Cyrl-CS"/>
              </w:rPr>
              <w:t>ЛР Кошнице са збегом и хранилицом</w:t>
            </w:r>
          </w:p>
        </w:tc>
        <w:tc>
          <w:tcPr>
            <w:tcW w:w="2050" w:type="dxa"/>
          </w:tcPr>
          <w:p>
            <w:pPr>
              <w:tabs>
                <w:tab w:val="left" w:pos="1418"/>
              </w:tabs>
              <w:jc w:val="both"/>
              <w:rPr>
                <w:lang w:val="sr-Cyrl-CS"/>
              </w:rPr>
            </w:pPr>
            <w:r>
              <w:rPr>
                <w:lang w:val="sr-Cyrl-CS"/>
              </w:rPr>
              <w:t>6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2.</w:t>
            </w:r>
          </w:p>
        </w:tc>
        <w:tc>
          <w:tcPr>
            <w:tcW w:w="6383" w:type="dxa"/>
          </w:tcPr>
          <w:p>
            <w:pPr>
              <w:tabs>
                <w:tab w:val="left" w:pos="1418"/>
              </w:tabs>
              <w:jc w:val="both"/>
            </w:pPr>
            <w:r>
              <w:rPr>
                <w:lang w:val="sr-Cyrl-CS"/>
              </w:rPr>
              <w:t>ЛР настава I класа</w:t>
            </w:r>
          </w:p>
        </w:tc>
        <w:tc>
          <w:tcPr>
            <w:tcW w:w="2050" w:type="dxa"/>
          </w:tcPr>
          <w:p>
            <w:pPr>
              <w:tabs>
                <w:tab w:val="left" w:pos="1418"/>
              </w:tabs>
              <w:jc w:val="both"/>
              <w:rPr>
                <w:lang w:val="sr-Cyrl-CS"/>
              </w:rPr>
            </w:pPr>
            <w:r>
              <w:rPr>
                <w:lang w:val="sr-Cyrl-CS"/>
              </w:rPr>
              <w:t>6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3.</w:t>
            </w:r>
          </w:p>
        </w:tc>
        <w:tc>
          <w:tcPr>
            <w:tcW w:w="6383" w:type="dxa"/>
          </w:tcPr>
          <w:p>
            <w:pPr>
              <w:tabs>
                <w:tab w:val="left" w:pos="1418"/>
              </w:tabs>
              <w:jc w:val="both"/>
              <w:rPr>
                <w:lang w:val="sr-Cyrl-CS"/>
              </w:rPr>
            </w:pPr>
            <w:r>
              <w:rPr>
                <w:lang w:val="sr-Cyrl-CS"/>
              </w:rPr>
              <w:t>ЛР рам</w:t>
            </w:r>
          </w:p>
        </w:tc>
        <w:tc>
          <w:tcPr>
            <w:tcW w:w="2050" w:type="dxa"/>
          </w:tcPr>
          <w:p>
            <w:pPr>
              <w:tabs>
                <w:tab w:val="left" w:pos="1418"/>
              </w:tabs>
              <w:jc w:val="both"/>
              <w:rPr>
                <w:lang w:val="sr-Cyrl-CS"/>
              </w:rPr>
            </w:pPr>
            <w:r>
              <w:rPr>
                <w:lang w:val="sr-Cyrl-CS"/>
              </w:rPr>
              <w:t>100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 xml:space="preserve">4. </w:t>
            </w:r>
          </w:p>
        </w:tc>
        <w:tc>
          <w:tcPr>
            <w:tcW w:w="6383" w:type="dxa"/>
          </w:tcPr>
          <w:p>
            <w:pPr>
              <w:tabs>
                <w:tab w:val="left" w:pos="1418"/>
              </w:tabs>
              <w:jc w:val="both"/>
              <w:rPr>
                <w:lang w:val="sr-Cyrl-CS"/>
              </w:rPr>
            </w:pPr>
            <w:r>
              <w:rPr>
                <w:lang w:val="sr-Cyrl-CS"/>
              </w:rPr>
              <w:t>Пчеларска виљушка цр</w:t>
            </w:r>
          </w:p>
        </w:tc>
        <w:tc>
          <w:tcPr>
            <w:tcW w:w="2050" w:type="dxa"/>
          </w:tcPr>
          <w:p>
            <w:pPr>
              <w:tabs>
                <w:tab w:val="left" w:pos="1418"/>
              </w:tabs>
              <w:jc w:val="both"/>
              <w:rPr>
                <w:lang w:val="sr-Cyrl-CS"/>
              </w:rPr>
            </w:pPr>
            <w:r>
              <w:rPr>
                <w:lang w:val="sr-Cyrl-CS"/>
              </w:rPr>
              <w:t>2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 xml:space="preserve">5. </w:t>
            </w:r>
          </w:p>
        </w:tc>
        <w:tc>
          <w:tcPr>
            <w:tcW w:w="6383" w:type="dxa"/>
          </w:tcPr>
          <w:p>
            <w:pPr>
              <w:tabs>
                <w:tab w:val="left" w:pos="1418"/>
              </w:tabs>
              <w:jc w:val="both"/>
              <w:rPr>
                <w:lang w:val="sr-Cyrl-CS"/>
              </w:rPr>
            </w:pPr>
            <w:r>
              <w:rPr>
                <w:lang w:val="sr-Cyrl-CS"/>
              </w:rPr>
              <w:t>Пчеларска блуза</w:t>
            </w:r>
          </w:p>
        </w:tc>
        <w:tc>
          <w:tcPr>
            <w:tcW w:w="2050" w:type="dxa"/>
          </w:tcPr>
          <w:p>
            <w:pPr>
              <w:tabs>
                <w:tab w:val="left" w:pos="1418"/>
              </w:tabs>
              <w:jc w:val="both"/>
              <w:rPr>
                <w:lang w:val="sr-Cyrl-CS"/>
              </w:rPr>
            </w:pPr>
            <w:r>
              <w:rPr>
                <w:lang w:val="sr-Cyrl-CS"/>
              </w:rPr>
              <w:t>2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6.</w:t>
            </w:r>
          </w:p>
        </w:tc>
        <w:tc>
          <w:tcPr>
            <w:tcW w:w="6383" w:type="dxa"/>
          </w:tcPr>
          <w:p>
            <w:pPr>
              <w:tabs>
                <w:tab w:val="left" w:pos="1418"/>
              </w:tabs>
              <w:jc w:val="both"/>
              <w:rPr>
                <w:lang w:val="sr-Cyrl-CS"/>
              </w:rPr>
            </w:pPr>
            <w:r>
              <w:rPr>
                <w:lang w:val="sr-Cyrl-CS"/>
              </w:rPr>
              <w:t>Пчеларске рукавице</w:t>
            </w:r>
          </w:p>
        </w:tc>
        <w:tc>
          <w:tcPr>
            <w:tcW w:w="2050" w:type="dxa"/>
          </w:tcPr>
          <w:p>
            <w:pPr>
              <w:tabs>
                <w:tab w:val="left" w:pos="1418"/>
              </w:tabs>
              <w:jc w:val="both"/>
              <w:rPr>
                <w:lang w:val="sr-Cyrl-CS"/>
              </w:rPr>
            </w:pPr>
            <w:r>
              <w:rPr>
                <w:lang w:val="sr-Cyrl-CS"/>
              </w:rPr>
              <w:t>2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7.</w:t>
            </w:r>
          </w:p>
        </w:tc>
        <w:tc>
          <w:tcPr>
            <w:tcW w:w="6383" w:type="dxa"/>
          </w:tcPr>
          <w:p>
            <w:pPr>
              <w:tabs>
                <w:tab w:val="left" w:pos="1418"/>
              </w:tabs>
              <w:jc w:val="both"/>
              <w:rPr>
                <w:lang w:val="sr-Cyrl-CS"/>
              </w:rPr>
            </w:pPr>
            <w:r>
              <w:rPr>
                <w:lang w:val="sr-Cyrl-CS"/>
              </w:rPr>
              <w:t>Дупло цедило</w:t>
            </w:r>
          </w:p>
        </w:tc>
        <w:tc>
          <w:tcPr>
            <w:tcW w:w="2050" w:type="dxa"/>
          </w:tcPr>
          <w:p>
            <w:pPr>
              <w:tabs>
                <w:tab w:val="left" w:pos="1418"/>
              </w:tabs>
              <w:jc w:val="both"/>
              <w:rPr>
                <w:lang w:val="sr-Cyrl-CS"/>
              </w:rPr>
            </w:pPr>
            <w:r>
              <w:rPr>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8.</w:t>
            </w:r>
          </w:p>
        </w:tc>
        <w:tc>
          <w:tcPr>
            <w:tcW w:w="6383" w:type="dxa"/>
          </w:tcPr>
          <w:p>
            <w:pPr>
              <w:tabs>
                <w:tab w:val="left" w:pos="1418"/>
              </w:tabs>
              <w:jc w:val="both"/>
              <w:rPr>
                <w:lang w:val="sr-Cyrl-CS"/>
              </w:rPr>
            </w:pPr>
            <w:r>
              <w:rPr>
                <w:lang w:val="sr-Cyrl-CS"/>
              </w:rPr>
              <w:t>Нож за отклапање саћа</w:t>
            </w:r>
          </w:p>
        </w:tc>
        <w:tc>
          <w:tcPr>
            <w:tcW w:w="2050" w:type="dxa"/>
          </w:tcPr>
          <w:p>
            <w:pPr>
              <w:tabs>
                <w:tab w:val="left" w:pos="1418"/>
              </w:tabs>
              <w:jc w:val="both"/>
              <w:rPr>
                <w:lang w:val="sr-Cyrl-CS"/>
              </w:rPr>
            </w:pPr>
            <w:r>
              <w:rPr>
                <w:lang w:val="sr-Cyrl-CS"/>
              </w:rPr>
              <w:t>2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 xml:space="preserve">9. </w:t>
            </w:r>
          </w:p>
        </w:tc>
        <w:tc>
          <w:tcPr>
            <w:tcW w:w="6383" w:type="dxa"/>
          </w:tcPr>
          <w:p>
            <w:pPr>
              <w:tabs>
                <w:tab w:val="left" w:pos="1418"/>
              </w:tabs>
              <w:jc w:val="both"/>
              <w:rPr>
                <w:lang w:val="sr-Cyrl-CS"/>
              </w:rPr>
            </w:pPr>
            <w:r>
              <w:rPr>
                <w:lang w:val="sr-Cyrl-CS"/>
              </w:rPr>
              <w:t xml:space="preserve">Аустријска стега </w:t>
            </w:r>
          </w:p>
        </w:tc>
        <w:tc>
          <w:tcPr>
            <w:tcW w:w="2050" w:type="dxa"/>
          </w:tcPr>
          <w:p>
            <w:pPr>
              <w:tabs>
                <w:tab w:val="left" w:pos="1418"/>
              </w:tabs>
              <w:jc w:val="both"/>
              <w:rPr>
                <w:lang w:val="sr-Cyrl-CS"/>
              </w:rPr>
            </w:pPr>
            <w:r>
              <w:rPr>
                <w:lang w:val="sr-Cyrl-CS"/>
              </w:rPr>
              <w:t>10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10.</w:t>
            </w:r>
          </w:p>
        </w:tc>
        <w:tc>
          <w:tcPr>
            <w:tcW w:w="6383" w:type="dxa"/>
          </w:tcPr>
          <w:p>
            <w:pPr>
              <w:tabs>
                <w:tab w:val="left" w:pos="1418"/>
              </w:tabs>
              <w:jc w:val="both"/>
              <w:rPr>
                <w:lang w:val="sr-Cyrl-CS"/>
              </w:rPr>
            </w:pPr>
            <w:r>
              <w:rPr>
                <w:lang w:val="sr-Cyrl-CS"/>
              </w:rPr>
              <w:t xml:space="preserve">Бушач рамова </w:t>
            </w:r>
          </w:p>
        </w:tc>
        <w:tc>
          <w:tcPr>
            <w:tcW w:w="2050" w:type="dxa"/>
          </w:tcPr>
          <w:p>
            <w:pPr>
              <w:tabs>
                <w:tab w:val="left" w:pos="1418"/>
              </w:tabs>
              <w:jc w:val="both"/>
              <w:rPr>
                <w:lang w:val="sr-Cyrl-CS"/>
              </w:rPr>
            </w:pPr>
            <w:r>
              <w:rPr>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11.</w:t>
            </w:r>
          </w:p>
        </w:tc>
        <w:tc>
          <w:tcPr>
            <w:tcW w:w="6383" w:type="dxa"/>
          </w:tcPr>
          <w:p>
            <w:pPr>
              <w:tabs>
                <w:tab w:val="left" w:pos="1418"/>
              </w:tabs>
              <w:jc w:val="both"/>
              <w:rPr>
                <w:lang w:val="sr-Cyrl-CS"/>
              </w:rPr>
            </w:pPr>
            <w:r>
              <w:rPr>
                <w:lang w:val="sr-Cyrl-CS"/>
              </w:rPr>
              <w:t>Димилица 100ф цр</w:t>
            </w:r>
          </w:p>
        </w:tc>
        <w:tc>
          <w:tcPr>
            <w:tcW w:w="2050" w:type="dxa"/>
          </w:tcPr>
          <w:p>
            <w:pPr>
              <w:tabs>
                <w:tab w:val="left" w:pos="1418"/>
              </w:tabs>
              <w:jc w:val="both"/>
              <w:rPr>
                <w:lang w:val="sr-Cyrl-CS"/>
              </w:rPr>
            </w:pPr>
            <w:r>
              <w:rPr>
                <w:lang w:val="sr-Cyrl-CS"/>
              </w:rPr>
              <w:t>2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12.</w:t>
            </w:r>
          </w:p>
        </w:tc>
        <w:tc>
          <w:tcPr>
            <w:tcW w:w="6383" w:type="dxa"/>
          </w:tcPr>
          <w:p>
            <w:pPr>
              <w:tabs>
                <w:tab w:val="left" w:pos="1418"/>
              </w:tabs>
              <w:jc w:val="both"/>
              <w:rPr>
                <w:lang w:val="sr-Cyrl-CS"/>
              </w:rPr>
            </w:pPr>
            <w:r>
              <w:rPr>
                <w:lang w:val="sr-Cyrl-CS"/>
              </w:rPr>
              <w:t>Ц</w:t>
            </w:r>
            <w:r>
              <w:rPr>
                <w:lang w:val="bs-Latn-BA"/>
              </w:rPr>
              <w:t>e</w:t>
            </w:r>
            <w:r>
              <w:rPr>
                <w:lang w:val="sr-Cyrl-CS"/>
              </w:rPr>
              <w:t>нтрифуга 4 рама цр кош</w:t>
            </w:r>
          </w:p>
        </w:tc>
        <w:tc>
          <w:tcPr>
            <w:tcW w:w="2050" w:type="dxa"/>
          </w:tcPr>
          <w:p>
            <w:pPr>
              <w:tabs>
                <w:tab w:val="left" w:pos="1418"/>
              </w:tabs>
              <w:jc w:val="both"/>
              <w:rPr>
                <w:lang w:val="sr-Cyrl-CS"/>
              </w:rPr>
            </w:pPr>
            <w:r>
              <w:rPr>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13.</w:t>
            </w:r>
          </w:p>
        </w:tc>
        <w:tc>
          <w:tcPr>
            <w:tcW w:w="6383" w:type="dxa"/>
          </w:tcPr>
          <w:p>
            <w:pPr>
              <w:tabs>
                <w:tab w:val="left" w:pos="1418"/>
              </w:tabs>
              <w:jc w:val="both"/>
              <w:rPr>
                <w:lang w:val="sr-Cyrl-CS"/>
              </w:rPr>
            </w:pPr>
            <w:r>
              <w:rPr>
                <w:lang w:val="sr-Cyrl-CS"/>
              </w:rPr>
              <w:t xml:space="preserve">Дводелно сито </w:t>
            </w:r>
          </w:p>
        </w:tc>
        <w:tc>
          <w:tcPr>
            <w:tcW w:w="2050" w:type="dxa"/>
          </w:tcPr>
          <w:p>
            <w:pPr>
              <w:tabs>
                <w:tab w:val="left" w:pos="1418"/>
              </w:tabs>
              <w:jc w:val="both"/>
              <w:rPr>
                <w:lang w:val="sr-Cyrl-CS"/>
              </w:rPr>
            </w:pPr>
            <w:r>
              <w:rPr>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14.</w:t>
            </w:r>
          </w:p>
        </w:tc>
        <w:tc>
          <w:tcPr>
            <w:tcW w:w="6383" w:type="dxa"/>
          </w:tcPr>
          <w:p>
            <w:pPr>
              <w:tabs>
                <w:tab w:val="left" w:pos="1418"/>
              </w:tabs>
              <w:jc w:val="both"/>
              <w:rPr>
                <w:lang w:val="sr-Cyrl-CS"/>
              </w:rPr>
            </w:pPr>
            <w:r>
              <w:rPr>
                <w:lang w:val="sr-Cyrl-CS"/>
              </w:rPr>
              <w:t xml:space="preserve">Електрични зврк </w:t>
            </w:r>
          </w:p>
        </w:tc>
        <w:tc>
          <w:tcPr>
            <w:tcW w:w="2050" w:type="dxa"/>
          </w:tcPr>
          <w:p>
            <w:pPr>
              <w:tabs>
                <w:tab w:val="left" w:pos="1418"/>
              </w:tabs>
              <w:jc w:val="both"/>
              <w:rPr>
                <w:lang w:val="sr-Cyrl-CS"/>
              </w:rPr>
            </w:pPr>
            <w:r>
              <w:rPr>
                <w:lang w:val="sr-Cyrl-CS"/>
              </w:rP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15.</w:t>
            </w:r>
          </w:p>
        </w:tc>
        <w:tc>
          <w:tcPr>
            <w:tcW w:w="6383" w:type="dxa"/>
          </w:tcPr>
          <w:p>
            <w:pPr>
              <w:tabs>
                <w:tab w:val="left" w:pos="1418"/>
              </w:tabs>
              <w:jc w:val="both"/>
              <w:rPr>
                <w:lang w:val="sr-Cyrl-CS"/>
              </w:rPr>
            </w:pPr>
            <w:r>
              <w:rPr>
                <w:lang w:val="sr-Cyrl-CS"/>
              </w:rPr>
              <w:t>Канта за мед</w:t>
            </w:r>
          </w:p>
        </w:tc>
        <w:tc>
          <w:tcPr>
            <w:tcW w:w="2050" w:type="dxa"/>
          </w:tcPr>
          <w:p>
            <w:pPr>
              <w:tabs>
                <w:tab w:val="left" w:pos="1418"/>
              </w:tabs>
              <w:jc w:val="both"/>
            </w:pPr>
            <w:r>
              <w:t>2 KOM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16.</w:t>
            </w:r>
          </w:p>
        </w:tc>
        <w:tc>
          <w:tcPr>
            <w:tcW w:w="6383" w:type="dxa"/>
          </w:tcPr>
          <w:p>
            <w:pPr>
              <w:tabs>
                <w:tab w:val="left" w:pos="1418"/>
              </w:tabs>
              <w:jc w:val="both"/>
            </w:pPr>
            <w:r>
              <w:rPr>
                <w:lang w:val="sr-Cyrl-CS"/>
              </w:rPr>
              <w:t>Кљешта за рамове inox</w:t>
            </w:r>
          </w:p>
        </w:tc>
        <w:tc>
          <w:tcPr>
            <w:tcW w:w="2050" w:type="dxa"/>
          </w:tcPr>
          <w:p>
            <w:pPr>
              <w:tabs>
                <w:tab w:val="left" w:pos="1418"/>
              </w:tabs>
              <w:jc w:val="both"/>
            </w:pPr>
            <w:r>
              <w:t>1 KOM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17.</w:t>
            </w:r>
          </w:p>
        </w:tc>
        <w:tc>
          <w:tcPr>
            <w:tcW w:w="6383" w:type="dxa"/>
          </w:tcPr>
          <w:p>
            <w:pPr>
              <w:tabs>
                <w:tab w:val="left" w:pos="1418"/>
              </w:tabs>
              <w:jc w:val="both"/>
            </w:pPr>
            <w:r>
              <w:t xml:space="preserve">Комбинезон кепер </w:t>
            </w:r>
          </w:p>
        </w:tc>
        <w:tc>
          <w:tcPr>
            <w:tcW w:w="2050" w:type="dxa"/>
          </w:tcPr>
          <w:p>
            <w:pPr>
              <w:tabs>
                <w:tab w:val="left" w:pos="1418"/>
              </w:tabs>
              <w:jc w:val="both"/>
            </w:pPr>
            <w: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18.</w:t>
            </w:r>
          </w:p>
        </w:tc>
        <w:tc>
          <w:tcPr>
            <w:tcW w:w="6383" w:type="dxa"/>
          </w:tcPr>
          <w:p>
            <w:pPr>
              <w:tabs>
                <w:tab w:val="left" w:pos="1418"/>
              </w:tabs>
              <w:jc w:val="both"/>
            </w:pPr>
            <w:r>
              <w:t>ПВЦ сталак за отклапање саћа</w:t>
            </w:r>
          </w:p>
        </w:tc>
        <w:tc>
          <w:tcPr>
            <w:tcW w:w="2050" w:type="dxa"/>
          </w:tcPr>
          <w:p>
            <w:pPr>
              <w:tabs>
                <w:tab w:val="left" w:pos="1418"/>
              </w:tabs>
              <w:jc w:val="both"/>
            </w:pPr>
            <w: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19.</w:t>
            </w:r>
          </w:p>
        </w:tc>
        <w:tc>
          <w:tcPr>
            <w:tcW w:w="6383" w:type="dxa"/>
          </w:tcPr>
          <w:p>
            <w:pPr>
              <w:tabs>
                <w:tab w:val="left" w:pos="1418"/>
              </w:tabs>
              <w:jc w:val="both"/>
            </w:pPr>
            <w:r>
              <w:t>Спанер за жицу</w:t>
            </w:r>
          </w:p>
        </w:tc>
        <w:tc>
          <w:tcPr>
            <w:tcW w:w="2050" w:type="dxa"/>
          </w:tcPr>
          <w:p>
            <w:pPr>
              <w:tabs>
                <w:tab w:val="left" w:pos="1418"/>
              </w:tabs>
              <w:jc w:val="both"/>
            </w:pPr>
            <w: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20.</w:t>
            </w:r>
          </w:p>
        </w:tc>
        <w:tc>
          <w:tcPr>
            <w:tcW w:w="6383" w:type="dxa"/>
          </w:tcPr>
          <w:p>
            <w:pPr>
              <w:tabs>
                <w:tab w:val="left" w:pos="1418"/>
              </w:tabs>
              <w:jc w:val="both"/>
            </w:pPr>
            <w:r>
              <w:t>Жица за рамове калем 1 кг цр</w:t>
            </w:r>
          </w:p>
        </w:tc>
        <w:tc>
          <w:tcPr>
            <w:tcW w:w="2050" w:type="dxa"/>
          </w:tcPr>
          <w:p>
            <w:pPr>
              <w:tabs>
                <w:tab w:val="left" w:pos="1418"/>
              </w:tabs>
              <w:jc w:val="both"/>
            </w:pPr>
            <w:r>
              <w:t>1 КОМ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69" w:type="dxa"/>
          </w:tcPr>
          <w:p>
            <w:pPr>
              <w:tabs>
                <w:tab w:val="left" w:pos="1418"/>
              </w:tabs>
              <w:jc w:val="both"/>
              <w:rPr>
                <w:lang w:val="sr-Cyrl-CS"/>
              </w:rPr>
            </w:pPr>
            <w:r>
              <w:rPr>
                <w:lang w:val="sr-Cyrl-CS"/>
              </w:rPr>
              <w:t>21.</w:t>
            </w:r>
          </w:p>
        </w:tc>
        <w:tc>
          <w:tcPr>
            <w:tcW w:w="6383" w:type="dxa"/>
          </w:tcPr>
          <w:p>
            <w:pPr>
              <w:tabs>
                <w:tab w:val="left" w:pos="1418"/>
              </w:tabs>
              <w:jc w:val="both"/>
            </w:pPr>
            <w:r>
              <w:t xml:space="preserve">Четка </w:t>
            </w:r>
          </w:p>
        </w:tc>
        <w:tc>
          <w:tcPr>
            <w:tcW w:w="2050" w:type="dxa"/>
          </w:tcPr>
          <w:p>
            <w:pPr>
              <w:tabs>
                <w:tab w:val="left" w:pos="1418"/>
              </w:tabs>
              <w:jc w:val="both"/>
            </w:pPr>
            <w:r>
              <w:t>1 КОМ</w:t>
            </w:r>
          </w:p>
        </w:tc>
      </w:tr>
    </w:tbl>
    <w:p>
      <w:pPr>
        <w:jc w:val="both"/>
        <w:rPr>
          <w:b/>
        </w:rPr>
      </w:pPr>
    </w:p>
    <w:p>
      <w:pPr>
        <w:jc w:val="both"/>
        <w:rPr>
          <w:b/>
        </w:rPr>
      </w:pPr>
    </w:p>
    <w:p>
      <w:pPr>
        <w:jc w:val="both"/>
        <w:rPr>
          <w:b/>
        </w:rPr>
      </w:pPr>
    </w:p>
    <w:p>
      <w:pPr>
        <w:rPr>
          <w:b/>
          <w:lang w:val="sr-Cyrl-CS"/>
        </w:rPr>
      </w:pPr>
      <w:r>
        <w:rPr>
          <w:b/>
          <w:lang w:val="sr-Cyrl-CS"/>
        </w:rPr>
        <w:t xml:space="preserve">Партија </w:t>
      </w:r>
      <w:r>
        <w:rPr>
          <w:b/>
          <w:lang w:val="bs-Latn-BA"/>
        </w:rPr>
        <w:t>3</w:t>
      </w:r>
      <w:r>
        <w:rPr>
          <w:b/>
          <w:lang w:val="sr-Cyrl-CS"/>
        </w:rPr>
        <w:t>. (Апарат за пуњење ауто климе)</w:t>
      </w:r>
    </w:p>
    <w:tbl>
      <w:tblPr>
        <w:tblStyle w:val="14"/>
        <w:tblW w:w="92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5"/>
        <w:gridCol w:w="2834"/>
        <w:gridCol w:w="3702"/>
        <w:gridCol w:w="19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5" w:type="dxa"/>
            <w:shd w:val="clear" w:color="auto" w:fill="A4A4A4" w:themeFill="background1" w:themeFillShade="A5"/>
            <w:vAlign w:val="bottom"/>
          </w:tcPr>
          <w:p>
            <w:pPr>
              <w:tabs>
                <w:tab w:val="left" w:pos="1418"/>
              </w:tabs>
              <w:jc w:val="center"/>
              <w:rPr>
                <w:b/>
                <w:bCs/>
                <w:lang w:val="sr-Cyrl-CS"/>
              </w:rPr>
            </w:pPr>
            <w:r>
              <w:rPr>
                <w:b/>
                <w:bCs/>
                <w:lang w:val="sr-Cyrl-CS"/>
              </w:rPr>
              <w:t>ред. број</w:t>
            </w:r>
          </w:p>
        </w:tc>
        <w:tc>
          <w:tcPr>
            <w:tcW w:w="2834" w:type="dxa"/>
            <w:shd w:val="clear" w:color="auto" w:fill="A4A4A4" w:themeFill="background1" w:themeFillShade="A5"/>
            <w:vAlign w:val="bottom"/>
          </w:tcPr>
          <w:p>
            <w:pPr>
              <w:tabs>
                <w:tab w:val="left" w:pos="1418"/>
              </w:tabs>
              <w:jc w:val="center"/>
              <w:rPr>
                <w:b/>
                <w:bCs/>
                <w:lang w:val="sr-Cyrl-CS"/>
              </w:rPr>
            </w:pPr>
            <w:r>
              <w:rPr>
                <w:b/>
                <w:bCs/>
                <w:lang w:val="sr-Cyrl-CS"/>
              </w:rPr>
              <w:t>Назив</w:t>
            </w:r>
          </w:p>
        </w:tc>
        <w:tc>
          <w:tcPr>
            <w:tcW w:w="3702" w:type="dxa"/>
            <w:shd w:val="clear" w:color="auto" w:fill="A4A4A4" w:themeFill="background1" w:themeFillShade="A5"/>
            <w:vAlign w:val="bottom"/>
          </w:tcPr>
          <w:p>
            <w:pPr>
              <w:tabs>
                <w:tab w:val="left" w:pos="1418"/>
              </w:tabs>
              <w:jc w:val="center"/>
              <w:rPr>
                <w:b/>
                <w:bCs/>
                <w:lang w:val="sr-Cyrl-CS"/>
              </w:rPr>
            </w:pPr>
            <w:r>
              <w:rPr>
                <w:b/>
                <w:bCs/>
                <w:lang w:val="sr-Cyrl-CS"/>
              </w:rPr>
              <w:t>техничке карактериситике</w:t>
            </w:r>
          </w:p>
        </w:tc>
        <w:tc>
          <w:tcPr>
            <w:tcW w:w="1948" w:type="dxa"/>
            <w:shd w:val="clear" w:color="auto" w:fill="A4A4A4" w:themeFill="background1" w:themeFillShade="A5"/>
            <w:vAlign w:val="bottom"/>
          </w:tcPr>
          <w:p>
            <w:pPr>
              <w:tabs>
                <w:tab w:val="left" w:pos="1418"/>
              </w:tabs>
              <w:jc w:val="center"/>
              <w:rPr>
                <w:b/>
                <w:bCs/>
                <w:lang w:val="sr-Cyrl-CS"/>
              </w:rPr>
            </w:pPr>
            <w:r>
              <w:rPr>
                <w:b/>
                <w:bCs/>
                <w:lang w:val="sr-Cyrl-CS"/>
              </w:rPr>
              <w:t>количина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5" w:type="dxa"/>
          </w:tcPr>
          <w:p>
            <w:pPr>
              <w:tabs>
                <w:tab w:val="left" w:pos="1418"/>
              </w:tabs>
              <w:jc w:val="both"/>
              <w:rPr>
                <w:lang w:val="sr-Cyrl-CS"/>
              </w:rPr>
            </w:pPr>
            <w:r>
              <w:rPr>
                <w:lang w:val="sr-Cyrl-CS"/>
              </w:rPr>
              <w:t>1</w:t>
            </w:r>
          </w:p>
        </w:tc>
        <w:tc>
          <w:tcPr>
            <w:tcW w:w="2834" w:type="dxa"/>
          </w:tcPr>
          <w:p>
            <w:pPr>
              <w:tabs>
                <w:tab w:val="left" w:pos="1418"/>
              </w:tabs>
              <w:jc w:val="both"/>
              <w:rPr>
                <w:lang w:val="sr-Cyrl-CS"/>
              </w:rPr>
            </w:pPr>
            <w:r>
              <w:rPr>
                <w:lang w:val="sr-Cyrl-CS"/>
              </w:rPr>
              <w:t>Апарат за пуњење ауто климе</w:t>
            </w:r>
          </w:p>
        </w:tc>
        <w:tc>
          <w:tcPr>
            <w:tcW w:w="3702" w:type="dxa"/>
          </w:tcPr>
          <w:p>
            <w:pPr>
              <w:tabs>
                <w:tab w:val="left" w:pos="1418"/>
              </w:tabs>
              <w:jc w:val="both"/>
              <w:rPr>
                <w:color w:val="000000"/>
              </w:rPr>
            </w:pPr>
            <w:r>
              <w:rPr>
                <w:color w:val="000000"/>
                <w:lang w:val="sr-Cyrl-CS"/>
              </w:rPr>
              <w:t>Снага 900 W,</w:t>
            </w:r>
            <w:r>
              <w:t xml:space="preserve"> </w:t>
            </w:r>
            <w:r>
              <w:rPr>
                <w:lang w:val="sr-Cyrl-RS"/>
              </w:rPr>
              <w:t xml:space="preserve">проток вакуум пумпе 100 </w:t>
            </w:r>
            <w:r>
              <w:rPr>
                <w:lang w:val="bs-Latn-BA"/>
              </w:rPr>
              <w:t xml:space="preserve">l/min, </w:t>
            </w:r>
            <w:r>
              <w:rPr>
                <w:lang w:val="sr-Cyrl-RS"/>
              </w:rPr>
              <w:t xml:space="preserve">крајњи вакуум 0,1 </w:t>
            </w:r>
            <w:r>
              <w:rPr>
                <w:lang w:val="bs-Latn-BA"/>
              </w:rPr>
              <w:t xml:space="preserve">mbar, </w:t>
            </w:r>
            <w:r>
              <w:rPr>
                <w:lang w:val="sr-Cyrl-RS"/>
              </w:rPr>
              <w:t xml:space="preserve">капацитет боце за фреон 12 </w:t>
            </w:r>
            <w:r>
              <w:rPr>
                <w:lang w:val="bs-Latn-BA"/>
              </w:rPr>
              <w:t xml:space="preserve">l, </w:t>
            </w:r>
            <w:r>
              <w:rPr>
                <w:lang w:val="sr-Cyrl-RS"/>
              </w:rPr>
              <w:t xml:space="preserve">радни напон напајања 220/240 </w:t>
            </w:r>
            <w:r>
              <w:rPr>
                <w:lang w:val="bs-Latn-BA"/>
              </w:rPr>
              <w:t>V</w:t>
            </w:r>
            <w:r>
              <w:rPr>
                <w:lang w:val="sr-Cyrl-RS"/>
              </w:rPr>
              <w:t xml:space="preserve">, </w:t>
            </w:r>
            <w:r>
              <w:rPr>
                <w:lang w:val="bs-Latn-BA"/>
              </w:rPr>
              <w:t xml:space="preserve">max </w:t>
            </w:r>
            <w:r>
              <w:rPr>
                <w:lang w:val="sr-Cyrl-RS"/>
              </w:rPr>
              <w:t xml:space="preserve">притисак у систему 16 </w:t>
            </w:r>
            <w:r>
              <w:rPr>
                <w:lang w:val="bs-Latn-BA"/>
              </w:rPr>
              <w:t xml:space="preserve">bar, </w:t>
            </w:r>
            <w:r>
              <w:rPr>
                <w:lang w:val="en-US"/>
              </w:rPr>
              <w:t xml:space="preserve">max </w:t>
            </w:r>
            <w:r>
              <w:rPr>
                <w:lang w:val="sr-Cyrl-RS"/>
              </w:rPr>
              <w:t>радна температура 50</w:t>
            </w:r>
            <w:r>
              <w:rPr>
                <w:rFonts w:hint="default" w:ascii="Times New Roman" w:hAnsi="Times New Roman" w:cs="Times New Roman"/>
                <w:lang w:val="sr-Cyrl-RS"/>
              </w:rPr>
              <w:t>º</w:t>
            </w:r>
            <w:r>
              <w:rPr>
                <w:rFonts w:hint="default" w:cs="Times New Roman"/>
                <w:lang w:val="sr-Cyrl-RS"/>
              </w:rPr>
              <w:t xml:space="preserve"> С, </w:t>
            </w:r>
            <w:r>
              <w:rPr>
                <w:rFonts w:hint="default" w:cs="Times New Roman"/>
                <w:lang w:val="bs-Latn-BA"/>
              </w:rPr>
              <w:t xml:space="preserve">min </w:t>
            </w:r>
            <w:r>
              <w:rPr>
                <w:rFonts w:hint="default" w:cs="Times New Roman"/>
                <w:lang w:val="sr-Cyrl-RS"/>
              </w:rPr>
              <w:t>радна температура 5</w:t>
            </w:r>
            <w:r>
              <w:rPr>
                <w:rFonts w:hint="default" w:ascii="Times New Roman" w:hAnsi="Times New Roman" w:cs="Times New Roman"/>
                <w:lang w:val="sr-Cyrl-RS"/>
              </w:rPr>
              <w:t>º</w:t>
            </w:r>
            <w:r>
              <w:rPr>
                <w:rFonts w:hint="default" w:cs="Times New Roman"/>
                <w:lang w:val="sr-Cyrl-RS"/>
              </w:rPr>
              <w:t xml:space="preserve"> С, пречник спојке ниског притиска 11 </w:t>
            </w:r>
            <w:r>
              <w:rPr>
                <w:rFonts w:hint="default" w:cs="Times New Roman"/>
                <w:lang w:val="bs-Latn-BA"/>
              </w:rPr>
              <w:t>mm</w:t>
            </w:r>
          </w:p>
        </w:tc>
        <w:tc>
          <w:tcPr>
            <w:tcW w:w="1948" w:type="dxa"/>
            <w:vAlign w:val="center"/>
          </w:tcPr>
          <w:p>
            <w:pPr>
              <w:tabs>
                <w:tab w:val="left" w:pos="1418"/>
              </w:tabs>
              <w:jc w:val="center"/>
              <w:rPr>
                <w:lang w:val="sr-Cyrl-CS"/>
              </w:rPr>
            </w:pPr>
            <w:r>
              <w:rPr>
                <w:lang w:val="sr-Cyrl-CS"/>
              </w:rPr>
              <w:t>1 КОМ</w:t>
            </w:r>
          </w:p>
        </w:tc>
      </w:tr>
    </w:tbl>
    <w:p>
      <w:pPr>
        <w:jc w:val="both"/>
        <w:rPr>
          <w:b/>
        </w:rPr>
      </w:pPr>
    </w:p>
    <w:p>
      <w:pPr>
        <w:rPr>
          <w:b/>
          <w:lang w:val="sr-Cyrl-CS"/>
        </w:rPr>
      </w:pPr>
      <w:r>
        <w:rPr>
          <w:b/>
          <w:lang w:val="sr-Cyrl-CS"/>
        </w:rPr>
        <w:t>Партија</w:t>
      </w:r>
      <w:r>
        <w:rPr>
          <w:b/>
        </w:rPr>
        <w:t xml:space="preserve"> </w:t>
      </w:r>
      <w:r>
        <w:rPr>
          <w:b/>
          <w:lang w:val="bs-Latn-BA"/>
        </w:rPr>
        <w:t>4</w:t>
      </w:r>
      <w:r>
        <w:rPr>
          <w:b/>
          <w:lang w:val="sr-Cyrl-CS"/>
        </w:rPr>
        <w:t>. (</w:t>
      </w:r>
      <w:r>
        <w:rPr>
          <w:b/>
        </w:rPr>
        <w:t>Покретна скела</w:t>
      </w:r>
      <w:r>
        <w:rPr>
          <w:b/>
          <w:lang w:val="sr-Cyrl-CS"/>
        </w:rPr>
        <w:t>)</w:t>
      </w:r>
    </w:p>
    <w:tbl>
      <w:tblPr>
        <w:tblStyle w:val="14"/>
        <w:tblW w:w="92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5"/>
        <w:gridCol w:w="2820"/>
        <w:gridCol w:w="3697"/>
        <w:gridCol w:w="1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5" w:type="dxa"/>
            <w:shd w:val="clear" w:color="auto" w:fill="A4A4A4" w:themeFill="background1" w:themeFillShade="A5"/>
            <w:vAlign w:val="bottom"/>
          </w:tcPr>
          <w:p>
            <w:pPr>
              <w:tabs>
                <w:tab w:val="left" w:pos="1418"/>
              </w:tabs>
              <w:jc w:val="center"/>
              <w:rPr>
                <w:b/>
                <w:bCs/>
                <w:lang w:val="sr-Cyrl-CS"/>
              </w:rPr>
            </w:pPr>
            <w:r>
              <w:rPr>
                <w:b/>
                <w:bCs/>
                <w:lang w:val="sr-Cyrl-CS"/>
              </w:rPr>
              <w:t>ред. број</w:t>
            </w:r>
          </w:p>
        </w:tc>
        <w:tc>
          <w:tcPr>
            <w:tcW w:w="2820" w:type="dxa"/>
            <w:shd w:val="clear" w:color="auto" w:fill="A4A4A4" w:themeFill="background1" w:themeFillShade="A5"/>
            <w:vAlign w:val="bottom"/>
          </w:tcPr>
          <w:p>
            <w:pPr>
              <w:tabs>
                <w:tab w:val="left" w:pos="1418"/>
              </w:tabs>
              <w:jc w:val="center"/>
              <w:rPr>
                <w:b/>
                <w:bCs/>
                <w:lang w:val="sr-Cyrl-CS"/>
              </w:rPr>
            </w:pPr>
            <w:r>
              <w:rPr>
                <w:b/>
                <w:bCs/>
                <w:lang w:val="sr-Cyrl-CS"/>
              </w:rPr>
              <w:t>Назив</w:t>
            </w:r>
          </w:p>
        </w:tc>
        <w:tc>
          <w:tcPr>
            <w:tcW w:w="3697" w:type="dxa"/>
            <w:shd w:val="clear" w:color="auto" w:fill="A4A4A4" w:themeFill="background1" w:themeFillShade="A5"/>
            <w:vAlign w:val="bottom"/>
          </w:tcPr>
          <w:p>
            <w:pPr>
              <w:tabs>
                <w:tab w:val="left" w:pos="1418"/>
              </w:tabs>
              <w:jc w:val="center"/>
              <w:rPr>
                <w:b/>
                <w:bCs/>
                <w:lang w:val="sr-Cyrl-CS"/>
              </w:rPr>
            </w:pPr>
            <w:r>
              <w:rPr>
                <w:b/>
                <w:bCs/>
                <w:lang w:val="sr-Cyrl-CS"/>
              </w:rPr>
              <w:t>техничке карактеристике</w:t>
            </w:r>
          </w:p>
        </w:tc>
        <w:tc>
          <w:tcPr>
            <w:tcW w:w="1983" w:type="dxa"/>
            <w:shd w:val="clear" w:color="auto" w:fill="A4A4A4" w:themeFill="background1" w:themeFillShade="A5"/>
            <w:vAlign w:val="bottom"/>
          </w:tcPr>
          <w:p>
            <w:pPr>
              <w:tabs>
                <w:tab w:val="left" w:pos="1418"/>
              </w:tabs>
              <w:jc w:val="center"/>
              <w:rPr>
                <w:b/>
                <w:bCs/>
                <w:lang w:val="sr-Cyrl-CS"/>
              </w:rPr>
            </w:pPr>
            <w:r>
              <w:rPr>
                <w:b/>
                <w:bCs/>
                <w:lang w:val="sr-Cyrl-CS"/>
              </w:rPr>
              <w:t>количина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785" w:type="dxa"/>
          </w:tcPr>
          <w:p>
            <w:pPr>
              <w:tabs>
                <w:tab w:val="left" w:pos="1418"/>
              </w:tabs>
              <w:jc w:val="both"/>
              <w:rPr>
                <w:lang w:val="sr-Cyrl-CS"/>
              </w:rPr>
            </w:pPr>
            <w:r>
              <w:rPr>
                <w:lang w:val="sr-Cyrl-CS"/>
              </w:rPr>
              <w:t>1</w:t>
            </w:r>
          </w:p>
        </w:tc>
        <w:tc>
          <w:tcPr>
            <w:tcW w:w="2820" w:type="dxa"/>
          </w:tcPr>
          <w:p>
            <w:pPr>
              <w:tabs>
                <w:tab w:val="left" w:pos="1418"/>
              </w:tabs>
              <w:jc w:val="both"/>
              <w:rPr>
                <w:lang w:val="sr-Cyrl-CS"/>
              </w:rPr>
            </w:pPr>
            <w:r>
              <w:rPr>
                <w:lang w:val="sr-Cyrl-CS"/>
              </w:rPr>
              <w:t xml:space="preserve">Покретна скела са припадајућим елементима </w:t>
            </w:r>
          </w:p>
        </w:tc>
        <w:tc>
          <w:tcPr>
            <w:tcW w:w="3697" w:type="dxa"/>
          </w:tcPr>
          <w:p>
            <w:pPr>
              <w:tabs>
                <w:tab w:val="left" w:pos="1418"/>
              </w:tabs>
              <w:jc w:val="both"/>
              <w:rPr>
                <w:color w:val="000000"/>
              </w:rPr>
            </w:pPr>
            <w:r>
              <w:rPr>
                <w:color w:val="000000"/>
              </w:rPr>
              <w:t>Висина до 7 метара, рамови од алуминијума у две дужине 1m 2m а ширине 0,8m. Пречник цеви 50 mm, дебљина зида цеви 2 mm. Радна платформа са пролазом, димензије 2,5 m, а ширине 0,7 m, оквир од алуминијума, а газиште од неклизајуће блажујке. Дијагонала од алуминијума пречника  50 mm , дужине 3 mm Гелендер од алуминијума, пречника 50 mm, дужине 2,5 m, Спојница челична дужине 2,5 m, Основа че</w:t>
            </w:r>
            <w:r>
              <w:rPr>
                <w:color w:val="000000"/>
                <w:lang w:val="sr-Cyrl-RS"/>
              </w:rPr>
              <w:t>л</w:t>
            </w:r>
            <w:r>
              <w:rPr>
                <w:color w:val="000000"/>
              </w:rPr>
              <w:t>илна дужине 1,67 m. Ногар од алуминијума.</w:t>
            </w:r>
          </w:p>
        </w:tc>
        <w:tc>
          <w:tcPr>
            <w:tcW w:w="1983" w:type="dxa"/>
            <w:vAlign w:val="center"/>
          </w:tcPr>
          <w:p>
            <w:pPr>
              <w:tabs>
                <w:tab w:val="left" w:pos="1418"/>
              </w:tabs>
              <w:jc w:val="center"/>
              <w:rPr>
                <w:lang w:val="sr-Cyrl-CS"/>
              </w:rPr>
            </w:pPr>
            <w:r>
              <w:rPr>
                <w:lang w:val="sr-Cyrl-CS"/>
              </w:rPr>
              <w:t>2 КОМ</w:t>
            </w:r>
          </w:p>
        </w:tc>
      </w:tr>
    </w:tbl>
    <w:p>
      <w:pPr>
        <w:jc w:val="both"/>
        <w:rPr>
          <w:b/>
        </w:rPr>
      </w:pPr>
    </w:p>
    <w:p>
      <w:pPr>
        <w:jc w:val="both"/>
        <w:rPr>
          <w:b/>
        </w:rPr>
      </w:pPr>
    </w:p>
    <w:p>
      <w:pPr>
        <w:jc w:val="both"/>
        <w:rPr>
          <w:b/>
        </w:rPr>
      </w:pPr>
    </w:p>
    <w:p>
      <w:pPr>
        <w:jc w:val="both"/>
        <w:rPr>
          <w:b/>
        </w:rPr>
      </w:pPr>
    </w:p>
    <w:p>
      <w:pPr>
        <w:shd w:val="clear" w:color="auto" w:fill="C6D9F1"/>
        <w:tabs>
          <w:tab w:val="left" w:pos="851"/>
        </w:tabs>
        <w:jc w:val="center"/>
        <w:rPr>
          <w:b/>
          <w:sz w:val="32"/>
          <w:lang w:val="sr-Cyrl-CS"/>
        </w:rPr>
      </w:pPr>
      <w:r>
        <w:rPr>
          <w:b/>
          <w:sz w:val="28"/>
        </w:rPr>
        <w:t xml:space="preserve">IV </w:t>
      </w:r>
      <w:r>
        <w:rPr>
          <w:b/>
          <w:sz w:val="28"/>
          <w:lang w:val="sr-Cyrl-CS"/>
        </w:rPr>
        <w:t>УСЛОВИ ЗА УЧЕШЋЕ У ПОСТУПКУ ЈАВНЕ НАБАВКЕ</w:t>
      </w:r>
      <w:r>
        <w:rPr>
          <w:lang w:val="sr-Cyrl-CS"/>
        </w:rPr>
        <w:t xml:space="preserve"> </w:t>
      </w:r>
      <w:r>
        <w:rPr>
          <w:b/>
          <w:sz w:val="28"/>
          <w:lang w:val="sr-Cyrl-CS"/>
        </w:rPr>
        <w:t>ИЗ ЧЛ. 75 И 76.  ЗАКОНА О ЈАВНИМ НАБАВКАМА И УПУТСТВО КАКО СЕ ДОКАЗУЈЕ ИСПУЊЕНОСТ УСЛОВА</w:t>
      </w:r>
      <w:r>
        <w:t xml:space="preserve"> </w:t>
      </w:r>
    </w:p>
    <w:p>
      <w:pPr>
        <w:tabs>
          <w:tab w:val="left" w:pos="2655"/>
        </w:tabs>
        <w:rPr>
          <w:b/>
          <w:sz w:val="22"/>
          <w:lang w:val="sr-Cyrl-CS"/>
        </w:rPr>
      </w:pPr>
      <w:r>
        <w:rPr>
          <w:b/>
          <w:sz w:val="22"/>
          <w:lang w:val="sr-Cyrl-CS"/>
        </w:rPr>
        <w:tab/>
      </w:r>
    </w:p>
    <w:p>
      <w:pPr>
        <w:jc w:val="both"/>
        <w:rPr>
          <w:lang w:val="sr-Cyrl-CS"/>
        </w:rPr>
      </w:pPr>
      <w:r>
        <w:rPr>
          <w:lang w:val="sr-Cyrl-CS"/>
        </w:rPr>
        <w:t xml:space="preserve">       На основу члана 75.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pPr>
        <w:rPr>
          <w:b/>
          <w:lang w:val="sr-Cyrl-CS"/>
        </w:rPr>
      </w:pPr>
    </w:p>
    <w:p>
      <w:pPr>
        <w:rPr>
          <w:rStyle w:val="22"/>
          <w:lang w:val="sr-Cyrl-CS"/>
        </w:rPr>
      </w:pPr>
      <w:r>
        <w:rPr>
          <w:rStyle w:val="22"/>
          <w:lang w:val="sr-Cyrl-CS"/>
        </w:rPr>
        <w:t>V.1. ОБАВЕЗНИ УСЛОВИ:</w:t>
      </w:r>
    </w:p>
    <w:tbl>
      <w:tblPr>
        <w:tblStyle w:val="13"/>
        <w:tblW w:w="9394"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3"/>
        <w:gridCol w:w="82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2" w:hRule="atLeast"/>
        </w:trPr>
        <w:tc>
          <w:tcPr>
            <w:tcW w:w="1173" w:type="dxa"/>
            <w:tcBorders>
              <w:top w:val="double" w:color="auto" w:sz="4" w:space="0"/>
              <w:left w:val="double" w:color="auto" w:sz="4" w:space="0"/>
            </w:tcBorders>
            <w:vAlign w:val="center"/>
          </w:tcPr>
          <w:p>
            <w:pPr>
              <w:jc w:val="center"/>
              <w:rPr>
                <w:lang w:val="sr-Cyrl-CS"/>
              </w:rPr>
            </w:pPr>
            <w:r>
              <w:rPr>
                <w:lang w:val="sr-Cyrl-CS"/>
              </w:rPr>
              <w:t>1.Услов</w:t>
            </w:r>
          </w:p>
        </w:tc>
        <w:tc>
          <w:tcPr>
            <w:tcW w:w="8221" w:type="dxa"/>
            <w:tcBorders>
              <w:top w:val="double" w:color="auto" w:sz="4" w:space="0"/>
              <w:right w:val="double" w:color="auto" w:sz="4" w:space="0"/>
            </w:tcBorders>
          </w:tcPr>
          <w:p>
            <w:pPr>
              <w:jc w:val="both"/>
              <w:rPr>
                <w:b/>
                <w:lang w:val="sr-Cyrl-CS"/>
              </w:rPr>
            </w:pPr>
            <w:r>
              <w:rPr>
                <w:b/>
                <w:lang w:val="sr-Cyrl-CS"/>
              </w:rPr>
              <w:t>да је регистрован код надлежног органа, односно уписан у одговарајући регистар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2" w:hRule="atLeast"/>
        </w:trPr>
        <w:tc>
          <w:tcPr>
            <w:tcW w:w="1173" w:type="dxa"/>
            <w:tcBorders>
              <w:top w:val="single" w:color="auto" w:sz="4" w:space="0"/>
              <w:left w:val="double" w:color="auto" w:sz="4" w:space="0"/>
            </w:tcBorders>
            <w:shd w:val="clear" w:color="auto" w:fill="F1F1F1" w:themeFill="background1" w:themeFillShade="F2"/>
            <w:vAlign w:val="center"/>
          </w:tcPr>
          <w:p>
            <w:pPr>
              <w:jc w:val="center"/>
              <w:rPr>
                <w:i/>
                <w:lang w:val="sr-Cyrl-CS"/>
              </w:rPr>
            </w:pPr>
            <w:r>
              <w:rPr>
                <w:i/>
                <w:lang w:val="sr-Cyrl-CS"/>
              </w:rPr>
              <w:t>Доказ 1.</w:t>
            </w:r>
          </w:p>
        </w:tc>
        <w:tc>
          <w:tcPr>
            <w:tcW w:w="8221" w:type="dxa"/>
            <w:tcBorders>
              <w:top w:val="single" w:color="auto" w:sz="4" w:space="0"/>
              <w:right w:val="double" w:color="auto" w:sz="4" w:space="0"/>
            </w:tcBorders>
            <w:shd w:val="clear" w:color="auto" w:fill="F1F1F1" w:themeFill="background1" w:themeFillShade="F2"/>
          </w:tcPr>
          <w:p>
            <w:pPr>
              <w:jc w:val="both"/>
              <w:rPr>
                <w:lang w:val="sr-Cyrl-CS"/>
              </w:rPr>
            </w:pPr>
            <w:r>
              <w:rPr>
                <w:lang w:val="sr-Cyrl-CS"/>
              </w:rPr>
              <w:t>Услов из чл. 75. ст. 1. тач. 1) Закона – Доказ:</w:t>
            </w:r>
          </w:p>
          <w:p>
            <w:pPr>
              <w:jc w:val="both"/>
              <w:rPr>
                <w:b/>
                <w:lang w:val="sr-Cyrl-CS"/>
              </w:rPr>
            </w:pPr>
            <w:r>
              <w:rPr>
                <w:lang w:val="sr-Cyrl-CS"/>
              </w:rPr>
              <w:t>Извод из регистра Агенције за привредне регистре, односно извод из регистра надлежног Привредног суда;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73" w:type="dxa"/>
            <w:tcBorders>
              <w:left w:val="double" w:color="auto" w:sz="4" w:space="0"/>
            </w:tcBorders>
            <w:vAlign w:val="center"/>
          </w:tcPr>
          <w:p>
            <w:pPr>
              <w:jc w:val="center"/>
              <w:rPr>
                <w:lang w:val="sr-Cyrl-CS"/>
              </w:rPr>
            </w:pPr>
            <w:r>
              <w:rPr>
                <w:lang w:val="sr-Cyrl-CS"/>
              </w:rPr>
              <w:t>2.Услов</w:t>
            </w:r>
          </w:p>
        </w:tc>
        <w:tc>
          <w:tcPr>
            <w:tcW w:w="8221" w:type="dxa"/>
            <w:tcBorders>
              <w:right w:val="double" w:color="auto" w:sz="4" w:space="0"/>
            </w:tcBorders>
          </w:tcPr>
          <w:p>
            <w:pPr>
              <w:jc w:val="both"/>
              <w:rPr>
                <w:b/>
                <w:lang w:val="sr-Cyrl-CS"/>
              </w:rPr>
            </w:pPr>
            <w:r>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Pr>
                <w: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0" w:hRule="atLeast"/>
        </w:trPr>
        <w:tc>
          <w:tcPr>
            <w:tcW w:w="1173" w:type="dxa"/>
            <w:tcBorders>
              <w:left w:val="double" w:color="auto" w:sz="4" w:space="0"/>
            </w:tcBorders>
            <w:shd w:val="clear" w:color="auto" w:fill="F1F1F1" w:themeFill="background1" w:themeFillShade="F2"/>
            <w:vAlign w:val="center"/>
          </w:tcPr>
          <w:p>
            <w:pPr>
              <w:jc w:val="center"/>
              <w:rPr>
                <w:lang w:val="sr-Cyrl-CS"/>
              </w:rPr>
            </w:pPr>
            <w:r>
              <w:rPr>
                <w:i/>
                <w:lang w:val="sr-Cyrl-CS"/>
              </w:rPr>
              <w:t>Доказ 2.</w:t>
            </w:r>
          </w:p>
        </w:tc>
        <w:tc>
          <w:tcPr>
            <w:tcW w:w="8221" w:type="dxa"/>
            <w:tcBorders>
              <w:right w:val="double" w:color="auto" w:sz="4" w:space="0"/>
            </w:tcBorders>
            <w:shd w:val="clear" w:color="auto" w:fill="F1F1F1" w:themeFill="background1" w:themeFillShade="F2"/>
          </w:tcPr>
          <w:p>
            <w:pPr>
              <w:jc w:val="both"/>
              <w:rPr>
                <w:highlight w:val="yellow"/>
                <w:lang w:val="sr-Cyrl-CS"/>
              </w:rPr>
            </w:pPr>
            <w:r>
              <w:rPr>
                <w:lang w:val="sr-Cyrl-CS"/>
              </w:rPr>
              <w:t>Услов из чл. 75. ст. 1. тач. 2) Закона – Доказ: потврде надлежног суда односно надлежне полицијске управе, и то</w:t>
            </w:r>
          </w:p>
          <w:p>
            <w:pPr>
              <w:jc w:val="both"/>
              <w:rPr>
                <w:lang w:val="sr-Cyrl-CS"/>
              </w:rPr>
            </w:pPr>
            <w:r>
              <w:rPr>
                <w:lang w:val="sr-Cyrl-CS"/>
              </w:rPr>
              <w:t>Правна лица достављају:</w:t>
            </w:r>
          </w:p>
          <w:p>
            <w:pPr>
              <w:jc w:val="both"/>
            </w:pPr>
            <w:r>
              <w:rPr>
                <w:lang w:val="sr-Cyrl-CS"/>
              </w:rPr>
              <w:t>-</w:t>
            </w:r>
            <w:r>
              <w:rPr>
                <w:lang w:val="sr-Cyrl-CS"/>
              </w:rPr>
              <w:tab/>
            </w:r>
            <w:r>
              <w:rPr>
                <w:lang w:val="sr-Cyrl-CS"/>
              </w:rPr>
              <w:t>извод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Pr>
                <w:b/>
                <w:lang w:val="sr-Cyrl-CS"/>
              </w:rPr>
              <w:t xml:space="preserve"> </w:t>
            </w:r>
            <w:r>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w:t>
            </w:r>
          </w:p>
          <w:p>
            <w:pPr>
              <w:jc w:val="both"/>
            </w:pPr>
            <w:r>
              <w:rPr>
                <w:lang w:val="sr-Cyrl-CS"/>
              </w:rPr>
              <w:t>Ако има више законских заступника за сваког се доставља уверење из казнене евиденције.</w:t>
            </w:r>
          </w:p>
          <w:p>
            <w:pPr>
              <w:jc w:val="both"/>
              <w:rPr>
                <w:lang w:val="sr-Cyrl-CS"/>
              </w:rPr>
            </w:pPr>
            <w:r>
              <w:rPr>
                <w:lang w:val="sr-Cyrl-CS"/>
              </w:rPr>
              <w:t>Предузетник као понуђач и физичко лице као понуђач доставља:</w:t>
            </w:r>
          </w:p>
          <w:p>
            <w:pPr>
              <w:jc w:val="both"/>
              <w:rPr>
                <w:lang w:val="sr-Cyrl-CS"/>
              </w:rPr>
            </w:pPr>
            <w:r>
              <w:rPr>
                <w:lang w:val="sr-Cyrl-CS"/>
              </w:rPr>
              <w:t xml:space="preserve">- извод из казнене евиденције, односно уверење 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pPr>
              <w:jc w:val="both"/>
              <w:rPr>
                <w:lang w:val="sr-Cyrl-CS"/>
              </w:rPr>
            </w:pPr>
            <w:r>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pPr>
              <w:jc w:val="both"/>
            </w:pPr>
            <w:r>
              <w:rPr>
                <w:lang w:val="sr-Cyrl-CS"/>
              </w:rPr>
              <w:t>Доказ не може бити старији од два месеца пре отварања понуда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73" w:type="dxa"/>
            <w:tcBorders>
              <w:left w:val="double" w:color="auto" w:sz="4" w:space="0"/>
            </w:tcBorders>
            <w:vAlign w:val="center"/>
          </w:tcPr>
          <w:p>
            <w:pPr>
              <w:jc w:val="center"/>
              <w:rPr>
                <w:lang w:val="sr-Cyrl-CS"/>
              </w:rPr>
            </w:pPr>
            <w:r>
              <w:t>3</w:t>
            </w:r>
            <w:r>
              <w:rPr>
                <w:lang w:val="sr-Cyrl-CS"/>
              </w:rPr>
              <w:t>.Услов</w:t>
            </w:r>
          </w:p>
        </w:tc>
        <w:tc>
          <w:tcPr>
            <w:tcW w:w="8221" w:type="dxa"/>
            <w:tcBorders>
              <w:right w:val="double" w:color="auto" w:sz="4" w:space="0"/>
            </w:tcBorders>
          </w:tcPr>
          <w:p>
            <w:pPr>
              <w:jc w:val="both"/>
              <w:rPr>
                <w:b/>
                <w:lang w:val="sr-Cyrl-CS"/>
              </w:rPr>
            </w:pPr>
            <w:r>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73" w:type="dxa"/>
            <w:tcBorders>
              <w:left w:val="double" w:color="auto" w:sz="4" w:space="0"/>
            </w:tcBorders>
            <w:shd w:val="clear" w:color="auto" w:fill="F1F1F1" w:themeFill="background1" w:themeFillShade="F2"/>
            <w:vAlign w:val="center"/>
          </w:tcPr>
          <w:p>
            <w:pPr>
              <w:jc w:val="center"/>
              <w:rPr>
                <w:lang w:val="sr-Cyrl-CS"/>
              </w:rPr>
            </w:pPr>
            <w:r>
              <w:rPr>
                <w:i/>
                <w:lang w:val="sr-Cyrl-CS"/>
              </w:rPr>
              <w:t xml:space="preserve">Доказ </w:t>
            </w:r>
            <w:r>
              <w:rPr>
                <w:i/>
              </w:rPr>
              <w:t>3</w:t>
            </w:r>
            <w:r>
              <w:rPr>
                <w:i/>
                <w:lang w:val="sr-Cyrl-CS"/>
              </w:rPr>
              <w:t>.</w:t>
            </w:r>
          </w:p>
        </w:tc>
        <w:tc>
          <w:tcPr>
            <w:tcW w:w="8221" w:type="dxa"/>
            <w:tcBorders>
              <w:right w:val="double" w:color="auto" w:sz="4" w:space="0"/>
            </w:tcBorders>
            <w:shd w:val="clear" w:color="auto" w:fill="F1F1F1" w:themeFill="background1" w:themeFillShade="F2"/>
          </w:tcPr>
          <w:p>
            <w:pPr>
              <w:jc w:val="both"/>
              <w:rPr>
                <w:lang w:val="sr-Cyrl-CS"/>
              </w:rPr>
            </w:pPr>
            <w:r>
              <w:rPr>
                <w:lang w:val="sr-Cyrl-CS"/>
              </w:rPr>
              <w:t xml:space="preserve">Услов из чл. 75. ст. 1. тач. 4) Закона - Доказ: </w:t>
            </w:r>
          </w:p>
          <w:p>
            <w:pPr>
              <w:jc w:val="both"/>
              <w:rPr>
                <w:lang w:val="sr-Cyrl-CS"/>
              </w:rPr>
            </w:pPr>
            <w:r>
              <w:rPr>
                <w:lang w:val="sr-Cyrl-CS"/>
              </w:rP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pPr>
              <w:jc w:val="both"/>
              <w:rPr>
                <w:b/>
                <w:lang w:val="sr-Cyrl-CS"/>
              </w:rPr>
            </w:pPr>
            <w:r>
              <w:rPr>
                <w:lang w:val="sr-Cyrl-CS"/>
              </w:rPr>
              <w:t>Доказ не може бити старији од два месеца пре отварања понуда;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73" w:type="dxa"/>
            <w:tcBorders>
              <w:left w:val="double" w:color="auto" w:sz="4" w:space="0"/>
              <w:bottom w:val="single" w:color="auto" w:sz="12" w:space="0"/>
            </w:tcBorders>
            <w:shd w:val="clear" w:color="auto" w:fill="F1F1F1" w:themeFill="background1" w:themeFillShade="F2"/>
            <w:vAlign w:val="center"/>
          </w:tcPr>
          <w:p>
            <w:pPr>
              <w:jc w:val="center"/>
              <w:rPr>
                <w:i/>
                <w:lang w:val="sr-Cyrl-CS"/>
              </w:rPr>
            </w:pPr>
            <w:r>
              <w:rPr>
                <w:i/>
                <w:lang w:val="sr-Cyrl-CS"/>
              </w:rPr>
              <w:t xml:space="preserve">Доказ </w:t>
            </w:r>
          </w:p>
          <w:p>
            <w:pPr>
              <w:jc w:val="center"/>
              <w:rPr>
                <w:i/>
                <w:lang w:val="sr-Cyrl-CS"/>
              </w:rPr>
            </w:pPr>
            <w:r>
              <w:rPr>
                <w:i/>
                <w:lang w:val="sr-Cyrl-CS"/>
              </w:rPr>
              <w:t xml:space="preserve">1. – </w:t>
            </w:r>
            <w:r>
              <w:rPr>
                <w:i/>
              </w:rPr>
              <w:t>3</w:t>
            </w:r>
            <w:r>
              <w:rPr>
                <w:i/>
                <w:lang w:val="sr-Cyrl-CS"/>
              </w:rPr>
              <w:t>.</w:t>
            </w:r>
          </w:p>
          <w:p>
            <w:pPr>
              <w:jc w:val="center"/>
              <w:rPr>
                <w:i/>
                <w:lang w:val="sr-Cyrl-CS"/>
              </w:rPr>
            </w:pPr>
          </w:p>
        </w:tc>
        <w:tc>
          <w:tcPr>
            <w:tcW w:w="8221" w:type="dxa"/>
            <w:tcBorders>
              <w:bottom w:val="single" w:color="auto" w:sz="12" w:space="0"/>
              <w:right w:val="double" w:color="auto" w:sz="4" w:space="0"/>
            </w:tcBorders>
            <w:shd w:val="clear" w:color="auto" w:fill="F1F1F1" w:themeFill="background1" w:themeFillShade="F2"/>
          </w:tcPr>
          <w:p>
            <w:pPr>
              <w:jc w:val="both"/>
              <w:rPr>
                <w:lang w:val="sr-Cyrl-CS"/>
              </w:rPr>
            </w:pPr>
            <w:r>
              <w:rPr>
                <w:lang w:val="sr-Cyrl-CS"/>
              </w:rPr>
              <w:t>Испуњеност обавезних услова за учешће од тачке 1. до тачке 4., у складу са чл. 77. став 4. Закона, понуђач доказује достављањем изјаве (Образац изјаве понуђача дат је у поглављу V</w:t>
            </w:r>
            <w:r>
              <w:t>I</w:t>
            </w:r>
            <w:r>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pPr>
              <w:jc w:val="both"/>
              <w:rPr>
                <w:lang w:val="sr-Cyrl-CS"/>
              </w:rPr>
            </w:pPr>
            <w:r>
              <w:rPr>
                <w:lang w:val="sr-Cyrl-CS"/>
              </w:rPr>
              <w:t>Изјава мора бити потписана од стране овлашћеног лица понуђача и оверена печатом.</w:t>
            </w:r>
          </w:p>
          <w:p>
            <w:pPr>
              <w:jc w:val="both"/>
              <w:rPr>
                <w:lang w:val="sr-Cyrl-CS"/>
              </w:rPr>
            </w:pPr>
            <w:r>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pPr>
              <w:jc w:val="both"/>
              <w:rPr>
                <w:lang w:val="sr-Cyrl-CS"/>
              </w:rPr>
            </w:pPr>
            <w:r>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73" w:type="dxa"/>
            <w:tcBorders>
              <w:top w:val="single" w:color="auto" w:sz="12" w:space="0"/>
              <w:left w:val="double" w:color="auto" w:sz="4" w:space="0"/>
            </w:tcBorders>
            <w:shd w:val="clear" w:color="auto" w:fill="auto"/>
            <w:vAlign w:val="center"/>
          </w:tcPr>
          <w:p>
            <w:pPr>
              <w:pStyle w:val="23"/>
              <w:ind w:left="72"/>
              <w:contextualSpacing/>
              <w:jc w:val="both"/>
              <w:rPr>
                <w:lang w:val="sr-Cyrl-CS"/>
              </w:rPr>
            </w:pPr>
            <w:r>
              <w:t>4</w:t>
            </w:r>
            <w:r>
              <w:rPr>
                <w:lang w:val="sr-Cyrl-CS"/>
              </w:rPr>
              <w:t>.Услов</w:t>
            </w:r>
          </w:p>
        </w:tc>
        <w:tc>
          <w:tcPr>
            <w:tcW w:w="8221" w:type="dxa"/>
            <w:tcBorders>
              <w:top w:val="single" w:color="auto" w:sz="12" w:space="0"/>
              <w:right w:val="double" w:color="auto" w:sz="4" w:space="0"/>
            </w:tcBorders>
            <w:shd w:val="clear" w:color="auto" w:fill="auto"/>
          </w:tcPr>
          <w:p>
            <w:pPr>
              <w:suppressAutoHyphens/>
              <w:spacing w:line="100" w:lineRule="atLeast"/>
              <w:ind w:left="72"/>
              <w:jc w:val="both"/>
              <w:rPr>
                <w:b/>
              </w:rPr>
            </w:pPr>
            <w:r>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нема забрану обављања делатности која је на снази у време подношења понуде </w:t>
            </w:r>
            <w:r>
              <w:rPr>
                <w:b/>
                <w:lang w:val="sr-Cyrl-CS"/>
              </w:rPr>
              <w:t xml:space="preserve"> </w:t>
            </w:r>
            <w:r>
              <w:rPr>
                <w:b/>
                <w:i/>
                <w:iCs/>
                <w:lang w:val="sr-Cyrl-CS"/>
              </w:rPr>
              <w:t>(чл. 75. ст. 2. ЗЈН).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73" w:type="dxa"/>
            <w:tcBorders>
              <w:left w:val="double" w:color="auto" w:sz="4" w:space="0"/>
              <w:bottom w:val="double" w:color="auto" w:sz="4" w:space="0"/>
            </w:tcBorders>
            <w:shd w:val="clear" w:color="auto" w:fill="F1F1F1" w:themeFill="background1" w:themeFillShade="F2"/>
            <w:vAlign w:val="center"/>
          </w:tcPr>
          <w:p>
            <w:pPr>
              <w:pStyle w:val="23"/>
              <w:ind w:left="162" w:hanging="180"/>
              <w:jc w:val="center"/>
              <w:rPr>
                <w:i/>
                <w:lang w:val="sr-Cyrl-CS"/>
              </w:rPr>
            </w:pPr>
            <w:r>
              <w:rPr>
                <w:i/>
                <w:lang w:val="sr-Cyrl-CS"/>
              </w:rPr>
              <w:t>Доказ</w:t>
            </w:r>
          </w:p>
        </w:tc>
        <w:tc>
          <w:tcPr>
            <w:tcW w:w="8221" w:type="dxa"/>
            <w:tcBorders>
              <w:bottom w:val="double" w:color="auto" w:sz="4" w:space="0"/>
              <w:right w:val="double" w:color="auto" w:sz="4" w:space="0"/>
            </w:tcBorders>
            <w:shd w:val="clear" w:color="auto" w:fill="F1F1F1" w:themeFill="background1" w:themeFillShade="F2"/>
          </w:tcPr>
          <w:p>
            <w:pPr>
              <w:suppressAutoHyphens/>
              <w:spacing w:line="100" w:lineRule="atLeast"/>
              <w:jc w:val="both"/>
              <w:rPr>
                <w:i/>
                <w:lang w:val="sr-Cyrl-CS"/>
              </w:rPr>
            </w:pPr>
            <w:r>
              <w:rPr>
                <w:iCs/>
                <w:lang w:val="sr-Cyrl-CS"/>
              </w:rPr>
              <w:t xml:space="preserve">Потписан о оверен </w:t>
            </w:r>
            <w:r>
              <w:rPr>
                <w:iCs/>
              </w:rPr>
              <w:t>O</w:t>
            </w:r>
            <w:r>
              <w:rPr>
                <w:iCs/>
                <w:lang w:val="sr-Cyrl-CS"/>
              </w:rPr>
              <w:t xml:space="preserve">бразац </w:t>
            </w:r>
            <w:r>
              <w:rPr>
                <w:color w:val="000000"/>
                <w:lang w:val="ru-RU"/>
              </w:rPr>
              <w:t>Изјаве понуђача о поштовању важећих прописа о заштити на раду, запошљавању и условима рада, заштити животне средине, и да нема забрану обављања делатности која је на снази у време подношења понуде</w:t>
            </w:r>
            <w:r>
              <w:rPr>
                <w:i/>
                <w:iCs/>
                <w:lang w:val="sr-Cyrl-CS"/>
              </w:rPr>
              <w:t>.</w:t>
            </w:r>
            <w:r>
              <w:rPr>
                <w:i/>
                <w:iCs/>
                <w:color w:val="FF0000"/>
                <w:lang w:val="sr-Cyrl-CS"/>
              </w:rPr>
              <w:t xml:space="preserve"> </w:t>
            </w:r>
            <w:r>
              <w:t xml:space="preserve">Изјава мора да буде потписана од стране овлашћеног лица понуђача и оверена печатом. </w:t>
            </w:r>
            <w:r>
              <w:rPr>
                <w:b/>
                <w:bCs/>
                <w:iCs/>
                <w:u w:val="single"/>
              </w:rPr>
              <w:t>Уколико понуду подноси група понуђача</w:t>
            </w:r>
            <w:r>
              <w:rPr>
                <w:bCs/>
                <w:iCs/>
              </w:rPr>
              <w:t>, Изјава мора бити потписана од стране овлашћеног лица сваког понуђача из групе понуђача и оверена печатом.</w:t>
            </w:r>
            <w:r>
              <w:rPr>
                <w:bCs/>
                <w:iCs/>
                <w:color w:val="FF0000"/>
              </w:rPr>
              <w:t xml:space="preserve"> </w:t>
            </w:r>
          </w:p>
        </w:tc>
      </w:tr>
    </w:tbl>
    <w:p>
      <w:pPr>
        <w:rPr>
          <w:b/>
          <w:sz w:val="16"/>
          <w:lang w:val="sr-Cyrl-CS"/>
        </w:rPr>
      </w:pPr>
    </w:p>
    <w:p>
      <w:pPr>
        <w:tabs>
          <w:tab w:val="left" w:pos="680"/>
        </w:tabs>
        <w:rPr>
          <w:b/>
          <w:sz w:val="22"/>
          <w:lang w:val="sr-Cyrl-CS"/>
        </w:rPr>
      </w:pPr>
    </w:p>
    <w:p>
      <w:pPr>
        <w:tabs>
          <w:tab w:val="left" w:pos="680"/>
        </w:tabs>
        <w:rPr>
          <w:b/>
          <w:sz w:val="22"/>
          <w:lang w:val="sr-Cyrl-CS"/>
        </w:rPr>
      </w:pPr>
      <w:r>
        <w:rPr>
          <w:b/>
          <w:sz w:val="22"/>
          <w:lang w:val="sr-Cyrl-CS"/>
        </w:rPr>
        <w:t xml:space="preserve">НАПОМЕНА: </w:t>
      </w:r>
    </w:p>
    <w:p>
      <w:pPr>
        <w:tabs>
          <w:tab w:val="left" w:pos="680"/>
        </w:tabs>
        <w:jc w:val="both"/>
        <w:rPr>
          <w:lang w:val="sr-Cyrl-CS"/>
        </w:rPr>
      </w:pPr>
      <w:r>
        <w:rPr>
          <w:sz w:val="22"/>
          <w:lang w:val="sr-Cyrl-CS"/>
        </w:rPr>
        <w:tab/>
      </w:r>
      <w:r>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pPr>
        <w:tabs>
          <w:tab w:val="left" w:pos="680"/>
        </w:tabs>
        <w:jc w:val="both"/>
        <w:rPr>
          <w:b/>
          <w:bCs/>
          <w:iCs/>
          <w:sz w:val="22"/>
          <w:u w:val="single"/>
        </w:rPr>
      </w:pPr>
      <w:r>
        <w:tab/>
      </w:r>
      <w:r>
        <w:t>Испуњеност обавезних услова за учешће у поступку јавне набавке, у складу са чланом 77. став 4. Закона, понуђач може да доказује достављањем Изјаве којом под пуном материјалном и кривичном одговорношћу потврђује да испуњава услове за учешће у поступку јавне набавке из члана 75. Закона, дефинисане овом конкурсном документацијом (Образац изјаве понуђача). Изјава мора да буде потписана од стране овлашћеног лица понуђача и оверена печатом</w:t>
      </w:r>
      <w:r>
        <w:rPr>
          <w:sz w:val="22"/>
          <w:szCs w:val="22"/>
        </w:rPr>
        <w:t xml:space="preserve">. </w:t>
      </w:r>
    </w:p>
    <w:p>
      <w:pPr>
        <w:pStyle w:val="23"/>
        <w:ind w:left="0"/>
        <w:jc w:val="both"/>
        <w:rPr>
          <w:bCs/>
          <w:iCs/>
        </w:rPr>
      </w:pPr>
      <w:r>
        <w:rPr>
          <w:bCs/>
          <w:iCs/>
          <w:sz w:val="22"/>
        </w:rPr>
        <w:tab/>
      </w:r>
      <w:r>
        <w:rPr>
          <w:bCs/>
          <w:iCs/>
        </w:rPr>
        <w:t>Не постоје додатни услови за учешће у овом поступку јавне набавке.</w:t>
      </w:r>
    </w:p>
    <w:p>
      <w:pPr>
        <w:pStyle w:val="23"/>
        <w:ind w:left="0"/>
        <w:jc w:val="both"/>
        <w:rPr>
          <w:bCs/>
          <w:iCs/>
        </w:rPr>
      </w:pPr>
      <w:r>
        <w:rPr>
          <w:b/>
          <w:bCs/>
          <w:iCs/>
          <w:u w:val="single"/>
        </w:rPr>
        <w:t>Уколико п</w:t>
      </w:r>
      <w:r>
        <w:rPr>
          <w:b/>
          <w:bCs/>
          <w:iCs/>
          <w:u w:val="single"/>
          <w:lang w:val="sr-Cyrl-CS"/>
        </w:rPr>
        <w:t>онуду</w:t>
      </w:r>
      <w:r>
        <w:rPr>
          <w:b/>
          <w:bCs/>
          <w:iCs/>
          <w:u w:val="single"/>
        </w:rPr>
        <w:t xml:space="preserve"> подноси </w:t>
      </w:r>
      <w:r>
        <w:rPr>
          <w:b/>
          <w:bCs/>
          <w:iCs/>
          <w:u w:val="single"/>
          <w:lang w:val="sr-Cyrl-CS"/>
        </w:rPr>
        <w:t>група понуђача</w:t>
      </w:r>
      <w:r>
        <w:rPr>
          <w:bCs/>
          <w:iCs/>
        </w:rPr>
        <w:t xml:space="preserve"> </w:t>
      </w:r>
    </w:p>
    <w:p>
      <w:pPr>
        <w:pStyle w:val="23"/>
        <w:ind w:left="0" w:firstLine="720"/>
        <w:jc w:val="both"/>
        <w:rPr>
          <w:bCs/>
          <w:iCs/>
          <w:lang w:val="sr-Cyrl-CS"/>
        </w:rPr>
      </w:pPr>
      <w:r>
        <w:rPr>
          <w:bCs/>
          <w:iCs/>
          <w:lang w:val="sr-Cyrl-BA"/>
        </w:rPr>
        <w:t>П</w:t>
      </w:r>
      <w:r>
        <w:rPr>
          <w:bCs/>
          <w:iCs/>
        </w:rPr>
        <w:t xml:space="preserve">онуђач је дужан да </w:t>
      </w:r>
      <w:r>
        <w:rPr>
          <w:bCs/>
          <w:iCs/>
          <w:lang w:val="sr-Cyrl-CS"/>
        </w:rPr>
        <w:t xml:space="preserve">за сваког члана групе достави наведене доказе да испуњава услове из члана 75. став 1. тачка 1) до 4). </w:t>
      </w:r>
    </w:p>
    <w:p>
      <w:pPr>
        <w:pStyle w:val="24"/>
        <w:jc w:val="both"/>
        <w:rPr>
          <w:b/>
          <w:u w:val="single"/>
          <w:lang w:val="sr-Cyrl-CS"/>
        </w:rPr>
      </w:pPr>
    </w:p>
    <w:p>
      <w:pPr>
        <w:pStyle w:val="24"/>
        <w:jc w:val="both"/>
        <w:rPr>
          <w:lang w:val="sr-Cyrl-CS"/>
        </w:rPr>
      </w:pPr>
      <w:r>
        <w:rPr>
          <w:b/>
          <w:u w:val="single"/>
          <w:lang w:val="sr-Cyrl-CS"/>
        </w:rPr>
        <w:t>Уколико понуђач подноси понуду са подизвођачем</w:t>
      </w:r>
      <w:r>
        <w:rPr>
          <w:lang w:val="sr-Cyrl-CS"/>
        </w:rPr>
        <w:t>, понуђач је дужан да за подизвођаче достави доказе о испуњености обавезних услова из члана 75. став 1. тач 1) до 4) Закона.</w:t>
      </w:r>
    </w:p>
    <w:p>
      <w:pPr>
        <w:pStyle w:val="24"/>
        <w:jc w:val="both"/>
        <w:rPr>
          <w:lang w:val="sr-Cyrl-CS"/>
        </w:rPr>
      </w:pPr>
      <w:r>
        <w:rPr>
          <w:lang w:val="sr-Cyrl-CS"/>
        </w:rPr>
        <w:tab/>
      </w:r>
      <w:r>
        <w:rPr>
          <w:lang w:val="sr-Cyrl-CS"/>
        </w:rPr>
        <w:t>Подизвођач не може уместо понуђача доказивати да испуњава додатне услове за учешће.</w:t>
      </w:r>
    </w:p>
    <w:p>
      <w:pPr>
        <w:pStyle w:val="24"/>
        <w:jc w:val="both"/>
        <w:rPr>
          <w:color w:val="000000"/>
          <w:spacing w:val="-3"/>
        </w:rPr>
      </w:pPr>
      <w:r>
        <w:rPr>
          <w:color w:val="000000"/>
          <w:spacing w:val="-2"/>
        </w:rPr>
        <w:tab/>
      </w:r>
      <w:r>
        <w:rPr>
          <w:color w:val="000000"/>
          <w:spacing w:val="-2"/>
        </w:rPr>
        <w:t xml:space="preserve">Понуђач, као и сваки понуђач из групе понуђача, осим наведеног, у поступку јавне набавке мора </w:t>
      </w:r>
      <w:r>
        <w:rPr>
          <w:color w:val="000000"/>
          <w:w w:val="103"/>
        </w:rPr>
        <w:t xml:space="preserve">доставити Изјаву, којом </w:t>
      </w:r>
      <w:r>
        <w:rPr>
          <w:color w:val="000000"/>
          <w:spacing w:val="-3"/>
        </w:rPr>
        <w:t xml:space="preserve">потврђује да је поштовао обавезе које произлазе из важећих прописа о заштити на раду, запошљавању и </w:t>
      </w:r>
      <w:r>
        <w:rPr>
          <w:color w:val="000000"/>
          <w:spacing w:val="-2"/>
        </w:rPr>
        <w:t xml:space="preserve">условима рада, заштити животне средине, као и да нема забрану обављања делатности која је нa снази у време подношења понуде </w:t>
      </w:r>
      <w:r>
        <w:rPr>
          <w:color w:val="000000"/>
          <w:spacing w:val="-3"/>
        </w:rPr>
        <w:t>(чл</w:t>
      </w:r>
      <w:r>
        <w:rPr>
          <w:color w:val="000000"/>
          <w:spacing w:val="-3"/>
          <w:lang w:val="sr-Cyrl-CS"/>
        </w:rPr>
        <w:t>ан</w:t>
      </w:r>
      <w:r>
        <w:rPr>
          <w:color w:val="000000"/>
          <w:spacing w:val="-3"/>
        </w:rPr>
        <w:t xml:space="preserve"> 75. ст</w:t>
      </w:r>
      <w:r>
        <w:rPr>
          <w:color w:val="000000"/>
          <w:spacing w:val="-3"/>
          <w:lang w:val="sr-Cyrl-CS"/>
        </w:rPr>
        <w:t>ав</w:t>
      </w:r>
      <w:r>
        <w:rPr>
          <w:color w:val="000000"/>
          <w:spacing w:val="-3"/>
        </w:rPr>
        <w:t xml:space="preserve"> 2. Закона), на обрасцу Изјаве (дат у поглављу </w:t>
      </w:r>
      <w:r>
        <w:rPr>
          <w:color w:val="000000"/>
          <w:w w:val="103"/>
        </w:rPr>
        <w:t>V</w:t>
      </w:r>
      <w:r>
        <w:rPr>
          <w:color w:val="000000"/>
          <w:spacing w:val="-3"/>
        </w:rPr>
        <w:t xml:space="preserve">I). </w:t>
      </w:r>
    </w:p>
    <w:p>
      <w:pPr>
        <w:pStyle w:val="24"/>
        <w:jc w:val="both"/>
        <w:rPr>
          <w:lang w:val="sr-Cyrl-CS"/>
        </w:rPr>
      </w:pPr>
      <w:r>
        <w:rPr>
          <w:rFonts w:eastAsia="TimesNewRomanPS-BoldMT"/>
          <w:lang w:val="sr-Cyrl-CS"/>
        </w:rPr>
        <w:tab/>
      </w:r>
      <w:r>
        <w:rPr>
          <w:rFonts w:eastAsia="TimesNewRomanPS-BoldMT"/>
          <w:lang w:val="sr-Cyrl-CS"/>
        </w:rPr>
        <w:t>Доказе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pPr>
        <w:pStyle w:val="23"/>
        <w:tabs>
          <w:tab w:val="left" w:pos="680"/>
        </w:tabs>
        <w:ind w:left="0"/>
        <w:jc w:val="both"/>
        <w:rPr>
          <w:color w:val="000000"/>
          <w:spacing w:val="-2"/>
          <w:lang w:val="sr-Cyrl-CS"/>
        </w:rPr>
      </w:pPr>
      <w:r>
        <w:rPr>
          <w:rFonts w:eastAsia="TimesNewRomanPSMT"/>
          <w:bCs/>
          <w:lang w:val="sr-Cyrl-CS"/>
        </w:rPr>
        <w:tab/>
      </w:r>
      <w:r>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pPr>
        <w:pStyle w:val="23"/>
        <w:tabs>
          <w:tab w:val="left" w:pos="680"/>
        </w:tabs>
        <w:ind w:left="0"/>
        <w:jc w:val="both"/>
        <w:rPr>
          <w:rFonts w:eastAsia="TimesNewRomanPSMT"/>
          <w:bCs/>
          <w:lang w:val="sr-Cyrl-CS"/>
        </w:rPr>
      </w:pPr>
      <w:r>
        <w:rPr>
          <w:color w:val="000000"/>
          <w:spacing w:val="-2"/>
          <w:lang w:val="sr-Cyrl-CS"/>
        </w:rPr>
        <w:tab/>
      </w:r>
      <w:r>
        <w:rPr>
          <w:color w:val="000000"/>
          <w:w w:val="103"/>
        </w:rPr>
        <w:t xml:space="preserve">Понуђачи који су регистровани у регистру који води Агенција за привредне регистре не морају да </w:t>
      </w:r>
      <w:r>
        <w:rPr>
          <w:color w:val="000000"/>
          <w:spacing w:val="-2"/>
          <w:lang w:val="sr-Cyrl-CS"/>
        </w:rPr>
        <w:t>д</w:t>
      </w:r>
      <w:r>
        <w:rPr>
          <w:color w:val="000000"/>
          <w:spacing w:val="-2"/>
        </w:rPr>
        <w:t>оставе доказ из чл</w:t>
      </w:r>
      <w:r>
        <w:rPr>
          <w:color w:val="000000"/>
          <w:spacing w:val="-2"/>
          <w:lang w:val="sr-Cyrl-CS"/>
        </w:rPr>
        <w:t>ан</w:t>
      </w:r>
      <w:r>
        <w:rPr>
          <w:color w:val="000000"/>
          <w:spacing w:val="-2"/>
        </w:rPr>
        <w:t xml:space="preserve"> </w:t>
      </w:r>
      <w:r>
        <w:rPr>
          <w:color w:val="000000"/>
          <w:w w:val="103"/>
        </w:rPr>
        <w:t>75. ст</w:t>
      </w:r>
      <w:r>
        <w:rPr>
          <w:color w:val="000000"/>
          <w:w w:val="103"/>
          <w:lang w:val="sr-Cyrl-CS"/>
        </w:rPr>
        <w:t>ав</w:t>
      </w:r>
      <w:r>
        <w:rPr>
          <w:color w:val="000000"/>
          <w:w w:val="103"/>
        </w:rPr>
        <w:t xml:space="preserve"> 1. тач</w:t>
      </w:r>
      <w:r>
        <w:rPr>
          <w:color w:val="000000"/>
          <w:w w:val="103"/>
          <w:lang w:val="sr-Cyrl-CS"/>
        </w:rPr>
        <w:t>ка</w:t>
      </w:r>
      <w:r>
        <w:rPr>
          <w:color w:val="000000"/>
          <w:w w:val="103"/>
        </w:rPr>
        <w:t xml:space="preserve"> 1) Извод из регистра Агенције за привредне регистре, који је јавно </w:t>
      </w:r>
      <w:r>
        <w:rPr>
          <w:color w:val="000000"/>
          <w:spacing w:val="-5"/>
        </w:rPr>
        <w:t xml:space="preserve">доступан на интернет страници Агенције за привредне регистре. </w:t>
      </w:r>
    </w:p>
    <w:p>
      <w:pPr>
        <w:widowControl w:val="0"/>
        <w:autoSpaceDE w:val="0"/>
        <w:autoSpaceDN w:val="0"/>
        <w:adjustRightInd w:val="0"/>
        <w:spacing w:before="5" w:line="280" w:lineRule="exact"/>
        <w:ind w:right="-58"/>
        <w:jc w:val="both"/>
        <w:rPr>
          <w:color w:val="000000"/>
          <w:spacing w:val="-2"/>
        </w:rPr>
      </w:pPr>
      <w:r>
        <w:rPr>
          <w:color w:val="000000"/>
          <w:spacing w:val="-2"/>
          <w:lang w:val="sr-Cyrl-CS"/>
        </w:rPr>
        <w:tab/>
      </w:r>
      <w:r>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Pr>
          <w:color w:val="000000"/>
          <w:spacing w:val="-2"/>
          <w:lang w:val="sr-Cyrl-CS"/>
        </w:rPr>
        <w:t>ав</w:t>
      </w:r>
      <w:r>
        <w:rPr>
          <w:color w:val="000000"/>
          <w:spacing w:val="-2"/>
        </w:rPr>
        <w:t xml:space="preserve"> 1. тач</w:t>
      </w:r>
      <w:r>
        <w:rPr>
          <w:color w:val="000000"/>
          <w:spacing w:val="-2"/>
          <w:lang w:val="sr-Cyrl-CS"/>
        </w:rPr>
        <w:t>ка</w:t>
      </w:r>
      <w:r>
        <w:rPr>
          <w:color w:val="000000"/>
          <w:spacing w:val="-2"/>
        </w:rPr>
        <w:t xml:space="preserve"> 1) </w:t>
      </w:r>
      <w:r>
        <w:rPr>
          <w:color w:val="000000"/>
          <w:spacing w:val="-2"/>
          <w:lang w:val="sr-Cyrl-CS"/>
        </w:rPr>
        <w:t xml:space="preserve">до </w:t>
      </w:r>
      <w:r>
        <w:rPr>
          <w:color w:val="000000"/>
          <w:spacing w:val="-3"/>
        </w:rPr>
        <w:t xml:space="preserve">4). </w:t>
      </w:r>
    </w:p>
    <w:p>
      <w:pPr>
        <w:widowControl w:val="0"/>
        <w:autoSpaceDE w:val="0"/>
        <w:autoSpaceDN w:val="0"/>
        <w:adjustRightInd w:val="0"/>
        <w:spacing w:before="9" w:line="270" w:lineRule="exact"/>
        <w:ind w:right="-58"/>
        <w:jc w:val="both"/>
        <w:rPr>
          <w:color w:val="000000"/>
          <w:spacing w:val="-3"/>
        </w:rPr>
      </w:pPr>
      <w:r>
        <w:rPr>
          <w:color w:val="000000"/>
          <w:spacing w:val="-1"/>
          <w:lang w:val="sr-Cyrl-CS"/>
        </w:rPr>
        <w:tab/>
      </w:r>
      <w:r>
        <w:rPr>
          <w:color w:val="000000"/>
          <w:spacing w:val="-1"/>
        </w:rPr>
        <w:t xml:space="preserve">Наручилац неће одбити понуду као неприхватљиву, уколико не садржи доказ  одређен конкурсном </w:t>
      </w:r>
      <w:r>
        <w:rPr>
          <w:color w:val="000000"/>
          <w:spacing w:val="-2"/>
        </w:rPr>
        <w:t xml:space="preserve">документацијом, ако понуђач наведе у понуди интернет страницу на којој су подаци који су тражени у </w:t>
      </w:r>
      <w:r>
        <w:rPr>
          <w:color w:val="000000"/>
          <w:spacing w:val="-3"/>
        </w:rPr>
        <w:t xml:space="preserve">оквиру услова јавно доступни. </w:t>
      </w:r>
    </w:p>
    <w:p>
      <w:pPr>
        <w:widowControl w:val="0"/>
        <w:autoSpaceDE w:val="0"/>
        <w:autoSpaceDN w:val="0"/>
        <w:adjustRightInd w:val="0"/>
        <w:spacing w:before="2" w:line="280" w:lineRule="exact"/>
        <w:ind w:right="-58"/>
        <w:jc w:val="both"/>
        <w:rPr>
          <w:color w:val="000000"/>
          <w:spacing w:val="-2"/>
          <w:lang w:val="sr-Cyrl-CS"/>
        </w:rPr>
      </w:pPr>
      <w:r>
        <w:rPr>
          <w:color w:val="000000"/>
          <w:spacing w:val="-3"/>
          <w:lang w:val="sr-Cyrl-CS"/>
        </w:rPr>
        <w:tab/>
      </w:r>
      <w:r>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pPr>
        <w:widowControl w:val="0"/>
        <w:autoSpaceDE w:val="0"/>
        <w:autoSpaceDN w:val="0"/>
        <w:adjustRightInd w:val="0"/>
        <w:spacing w:before="2" w:line="280" w:lineRule="exact"/>
        <w:ind w:right="-58"/>
        <w:jc w:val="both"/>
        <w:rPr>
          <w:color w:val="000000"/>
          <w:spacing w:val="-2"/>
          <w:lang w:val="sr-Cyrl-CS"/>
        </w:rPr>
      </w:pPr>
      <w:r>
        <w:rPr>
          <w:color w:val="000000"/>
          <w:spacing w:val="-2"/>
          <w:lang w:val="sr-Cyrl-CS"/>
        </w:rPr>
        <w:tab/>
      </w:r>
      <w:r>
        <w:rPr>
          <w:color w:val="000000"/>
          <w:spacing w:val="-2"/>
        </w:rPr>
        <w:t xml:space="preserve">Ако се у држави у којој понуђач има седиште не издају тражени докази, понуђач може, уместо доказа, </w:t>
      </w:r>
      <w:r>
        <w:rPr>
          <w:color w:val="000000"/>
          <w:spacing w:val="-3"/>
        </w:rPr>
        <w:t xml:space="preserve">приложити своју писану изјаву, дату под </w:t>
      </w:r>
      <w:r>
        <w:rPr>
          <w:color w:val="000000"/>
          <w:spacing w:val="-3"/>
          <w:lang w:val="sr-Cyrl-CS"/>
        </w:rPr>
        <w:t xml:space="preserve">пуном </w:t>
      </w:r>
      <w:r>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pPr>
        <w:widowControl w:val="0"/>
        <w:autoSpaceDE w:val="0"/>
        <w:autoSpaceDN w:val="0"/>
        <w:adjustRightInd w:val="0"/>
        <w:spacing w:before="2" w:line="280" w:lineRule="exact"/>
        <w:ind w:right="-58"/>
        <w:jc w:val="both"/>
        <w:rPr>
          <w:color w:val="000000"/>
          <w:spacing w:val="-2"/>
          <w:lang w:val="sr-Cyrl-CS"/>
        </w:rPr>
      </w:pPr>
      <w:r>
        <w:rPr>
          <w:color w:val="000000"/>
          <w:spacing w:val="-2"/>
          <w:lang w:val="sr-Cyrl-CS"/>
        </w:rPr>
        <w:tab/>
      </w:r>
      <w:r>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pPr>
        <w:widowControl w:val="0"/>
        <w:autoSpaceDE w:val="0"/>
        <w:autoSpaceDN w:val="0"/>
        <w:adjustRightInd w:val="0"/>
        <w:spacing w:before="2" w:line="280" w:lineRule="exact"/>
        <w:ind w:right="-58"/>
        <w:jc w:val="both"/>
        <w:rPr>
          <w:color w:val="000000"/>
          <w:spacing w:val="-3"/>
        </w:rPr>
      </w:pPr>
      <w:r>
        <w:rPr>
          <w:color w:val="000000"/>
          <w:spacing w:val="-2"/>
          <w:lang w:val="sr-Cyrl-CS"/>
        </w:rPr>
        <w:tab/>
      </w:r>
      <w:r>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pPr>
        <w:pStyle w:val="24"/>
        <w:jc w:val="both"/>
      </w:pPr>
    </w:p>
    <w:p>
      <w:pPr>
        <w:shd w:val="clear" w:color="auto" w:fill="C6D9F1"/>
        <w:jc w:val="center"/>
        <w:rPr>
          <w:b/>
          <w:sz w:val="28"/>
        </w:rPr>
      </w:pPr>
      <w:r>
        <w:rPr>
          <w:b/>
          <w:sz w:val="32"/>
          <w:szCs w:val="32"/>
        </w:rPr>
        <w:t>V</w:t>
      </w:r>
      <w:r>
        <w:rPr>
          <w:b/>
          <w:sz w:val="32"/>
          <w:lang w:val="sr-Cyrl-CS"/>
        </w:rPr>
        <w:t xml:space="preserve">   </w:t>
      </w:r>
      <w:r>
        <w:rPr>
          <w:b/>
          <w:sz w:val="32"/>
        </w:rPr>
        <w:t>КРИТЕРИЈУМИ ЗА ДОДЕЛУ УГОВОРА</w:t>
      </w:r>
    </w:p>
    <w:p>
      <w:pPr>
        <w:pStyle w:val="24"/>
        <w:jc w:val="both"/>
      </w:pPr>
    </w:p>
    <w:p>
      <w:pPr>
        <w:tabs>
          <w:tab w:val="left" w:pos="1418"/>
        </w:tabs>
        <w:jc w:val="both"/>
        <w:rPr>
          <w:lang w:val="sr-Cyrl-CS"/>
        </w:rPr>
      </w:pPr>
      <w:r>
        <w:rPr>
          <w:lang w:val="sr-Cyrl-CS"/>
        </w:rPr>
        <w:t>Избор најповољније понуде ће се извршити применом критеријума</w:t>
      </w:r>
      <w:r>
        <w:rPr>
          <w:b/>
          <w:lang w:val="sr-Cyrl-CS"/>
        </w:rPr>
        <w:t xml:space="preserve"> најнижа понуђена цена.</w:t>
      </w:r>
    </w:p>
    <w:p>
      <w:pPr>
        <w:jc w:val="both"/>
        <w:rPr>
          <w:rFonts w:cs="Arial"/>
          <w:iCs/>
          <w:lang w:val="sr-Cyrl-CS"/>
        </w:rPr>
      </w:pPr>
      <w:r>
        <w:rPr>
          <w:rFonts w:cs="Arial"/>
          <w:iCs/>
          <w:lang w:val="sr-Cyrl-CS"/>
        </w:rPr>
        <w:t>Уколико две или више понуда имају исту најнижу понуђену цену, као најповољнија биће изабрана понуда оног понуђача који је понудио краћи рок испоруке добара.</w:t>
      </w:r>
    </w:p>
    <w:p>
      <w:pPr>
        <w:jc w:val="both"/>
        <w:rPr>
          <w:rFonts w:cs="Arial"/>
          <w:iCs/>
          <w:lang w:val="sr-Cyrl-CS"/>
        </w:rPr>
      </w:pPr>
    </w:p>
    <w:p>
      <w:pPr>
        <w:jc w:val="both"/>
        <w:rPr>
          <w:rFonts w:cs="Arial"/>
          <w:iCs/>
          <w:lang w:val="sr-Cyrl-CS"/>
        </w:rPr>
      </w:pPr>
    </w:p>
    <w:p>
      <w:pPr>
        <w:jc w:val="both"/>
        <w:rPr>
          <w:rFonts w:cs="Arial"/>
          <w:iCs/>
          <w:lang w:val="sr-Cyrl-CS"/>
        </w:rPr>
      </w:pPr>
    </w:p>
    <w:p>
      <w:pPr>
        <w:jc w:val="both"/>
        <w:rPr>
          <w:rFonts w:cs="Arial"/>
          <w:iCs/>
          <w:lang w:val="sr-Cyrl-CS"/>
        </w:rPr>
      </w:pPr>
    </w:p>
    <w:p>
      <w:pPr>
        <w:jc w:val="both"/>
        <w:rPr>
          <w:rFonts w:cs="Arial"/>
          <w:iCs/>
          <w:lang w:val="sr-Cyrl-CS"/>
        </w:rPr>
      </w:pPr>
    </w:p>
    <w:p>
      <w:pPr>
        <w:jc w:val="both"/>
        <w:rPr>
          <w:rFonts w:cs="Arial"/>
          <w:iCs/>
          <w:lang w:val="sr-Cyrl-CS"/>
        </w:rPr>
      </w:pPr>
    </w:p>
    <w:p>
      <w:pPr>
        <w:jc w:val="both"/>
        <w:rPr>
          <w:rFonts w:cs="Arial"/>
          <w:iCs/>
          <w:lang w:val="sr-Cyrl-CS"/>
        </w:rPr>
      </w:pPr>
    </w:p>
    <w:p>
      <w:pPr>
        <w:jc w:val="both"/>
        <w:rPr>
          <w:rFonts w:cs="Arial"/>
          <w:iCs/>
          <w:lang w:val="sr-Cyrl-CS"/>
        </w:rPr>
      </w:pPr>
    </w:p>
    <w:p>
      <w:pPr>
        <w:jc w:val="both"/>
        <w:rPr>
          <w:rFonts w:cs="Arial"/>
          <w:iCs/>
          <w:lang w:val="sr-Cyrl-CS"/>
        </w:rPr>
      </w:pPr>
    </w:p>
    <w:p>
      <w:pPr>
        <w:jc w:val="both"/>
        <w:rPr>
          <w:rFonts w:cs="Arial"/>
          <w:iCs/>
          <w:lang w:val="sr-Cyrl-CS"/>
        </w:rPr>
      </w:pPr>
    </w:p>
    <w:p>
      <w:pPr>
        <w:jc w:val="both"/>
        <w:rPr>
          <w:rFonts w:cs="Arial"/>
          <w:iCs/>
          <w:lang w:val="sr-Cyrl-CS"/>
        </w:rPr>
      </w:pPr>
    </w:p>
    <w:p>
      <w:pPr>
        <w:jc w:val="both"/>
        <w:rPr>
          <w:rFonts w:cs="Arial"/>
          <w:iCs/>
          <w:lang w:val="sr-Cyrl-CS"/>
        </w:rPr>
      </w:pPr>
    </w:p>
    <w:p>
      <w:pPr>
        <w:jc w:val="both"/>
        <w:rPr>
          <w:rFonts w:cs="Arial"/>
          <w:iCs/>
          <w:lang w:val="sr-Cyrl-CS"/>
        </w:rPr>
      </w:pPr>
    </w:p>
    <w:p>
      <w:pPr>
        <w:shd w:val="clear" w:color="auto" w:fill="C6D9F1"/>
        <w:jc w:val="center"/>
        <w:rPr>
          <w:b/>
          <w:sz w:val="28"/>
          <w:lang w:val="sr-Cyrl-CS"/>
        </w:rPr>
      </w:pPr>
      <w:r>
        <w:rPr>
          <w:b/>
          <w:sz w:val="32"/>
          <w:szCs w:val="32"/>
        </w:rPr>
        <w:t>VI</w:t>
      </w:r>
      <w:r>
        <w:rPr>
          <w:b/>
          <w:sz w:val="32"/>
          <w:szCs w:val="32"/>
          <w:lang w:val="sr-Cyrl-CS"/>
        </w:rPr>
        <w:t xml:space="preserve"> </w:t>
      </w:r>
      <w:r>
        <w:rPr>
          <w:b/>
          <w:sz w:val="32"/>
          <w:lang w:val="sr-Cyrl-CS"/>
        </w:rPr>
        <w:t xml:space="preserve">  ОБРАСЦИ</w:t>
      </w:r>
    </w:p>
    <w:p>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 xml:space="preserve">                                              </w:t>
      </w:r>
      <w:r>
        <w:rPr>
          <w:lang w:val="ru-RU"/>
        </w:rPr>
        <w:t>ОБРАЗАЦ 1</w:t>
      </w:r>
    </w:p>
    <w:p>
      <w:pPr>
        <w:jc w:val="both"/>
        <w:rPr>
          <w:lang w:val="ru-RU"/>
        </w:rPr>
      </w:pPr>
    </w:p>
    <w:p>
      <w:pPr>
        <w:shd w:val="clear" w:color="auto" w:fill="C6D9F1"/>
        <w:jc w:val="center"/>
        <w:rPr>
          <w:b/>
          <w:sz w:val="32"/>
        </w:rPr>
      </w:pPr>
      <w:r>
        <w:rPr>
          <w:b/>
          <w:sz w:val="32"/>
        </w:rPr>
        <w:t xml:space="preserve">ОБРАЗАЦ ПОНУДЕ </w:t>
      </w:r>
    </w:p>
    <w:p>
      <w:pPr>
        <w:rPr>
          <w:b/>
        </w:rPr>
      </w:pPr>
    </w:p>
    <w:p>
      <w:pPr>
        <w:rPr>
          <w:b/>
          <w:sz w:val="22"/>
          <w:lang w:val="sr-Cyrl-CS"/>
        </w:rPr>
      </w:pPr>
      <w:r>
        <w:rPr>
          <w:b/>
        </w:rPr>
        <w:t xml:space="preserve">OПШТИ </w:t>
      </w:r>
      <w:r>
        <w:rPr>
          <w:b/>
          <w:lang w:val="sr-Cyrl-CS"/>
        </w:rPr>
        <w:t>ПОДАЦИ О ПОНУЂАЧУ</w:t>
      </w:r>
    </w:p>
    <w:tbl>
      <w:tblPr>
        <w:tblStyle w:val="13"/>
        <w:tblW w:w="90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68"/>
        <w:gridCol w:w="4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68" w:type="dxa"/>
            <w:tcBorders>
              <w:top w:val="thinThickSmallGap" w:color="auto" w:sz="12" w:space="0"/>
              <w:left w:val="thinThickSmallGap" w:color="auto" w:sz="12" w:space="0"/>
            </w:tcBorders>
            <w:shd w:val="clear" w:color="auto" w:fill="auto"/>
            <w:vAlign w:val="center"/>
          </w:tcPr>
          <w:p>
            <w:pPr>
              <w:tabs>
                <w:tab w:val="left" w:pos="1418"/>
              </w:tabs>
              <w:rPr>
                <w:b/>
              </w:rPr>
            </w:pPr>
            <w:r>
              <w:rPr>
                <w:b/>
              </w:rPr>
              <w:t>Назив понуђача</w:t>
            </w:r>
          </w:p>
        </w:tc>
        <w:tc>
          <w:tcPr>
            <w:tcW w:w="4986" w:type="dxa"/>
            <w:tcBorders>
              <w:top w:val="thinThickSmallGap" w:color="auto" w:sz="12" w:space="0"/>
              <w:right w:val="thinThickSmallGap" w:color="auto" w:sz="12" w:space="0"/>
            </w:tcBorders>
            <w:shd w:val="clear" w:color="auto" w:fill="auto"/>
          </w:tcPr>
          <w:p>
            <w:pPr>
              <w:tabs>
                <w:tab w:val="left" w:pos="1418"/>
              </w:tabs>
              <w:jc w:val="both"/>
              <w:rPr>
                <w:b/>
                <w:sz w:val="22"/>
                <w:szCs w:val="22"/>
              </w:rPr>
            </w:pPr>
          </w:p>
          <w:p>
            <w:pPr>
              <w:tabs>
                <w:tab w:val="left" w:pos="1418"/>
              </w:tabs>
              <w:jc w:val="both"/>
              <w:rPr>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68" w:type="dxa"/>
            <w:tcBorders>
              <w:left w:val="thinThickSmallGap" w:color="auto" w:sz="12" w:space="0"/>
            </w:tcBorders>
            <w:shd w:val="clear" w:color="auto" w:fill="auto"/>
            <w:vAlign w:val="center"/>
          </w:tcPr>
          <w:p>
            <w:pPr>
              <w:tabs>
                <w:tab w:val="left" w:pos="1418"/>
              </w:tabs>
              <w:rPr>
                <w:b/>
              </w:rPr>
            </w:pPr>
            <w:r>
              <w:rPr>
                <w:b/>
              </w:rPr>
              <w:t>Адреса понуђача</w:t>
            </w:r>
          </w:p>
        </w:tc>
        <w:tc>
          <w:tcPr>
            <w:tcW w:w="4986" w:type="dxa"/>
            <w:tcBorders>
              <w:right w:val="thinThickSmallGap" w:color="auto" w:sz="12" w:space="0"/>
            </w:tcBorders>
            <w:shd w:val="clear" w:color="auto" w:fill="auto"/>
          </w:tcPr>
          <w:p>
            <w:pPr>
              <w:tabs>
                <w:tab w:val="left" w:pos="1418"/>
              </w:tabs>
              <w:jc w:val="both"/>
              <w:rPr>
                <w:b/>
                <w:sz w:val="22"/>
                <w:szCs w:val="22"/>
              </w:rPr>
            </w:pPr>
          </w:p>
          <w:p>
            <w:pPr>
              <w:tabs>
                <w:tab w:val="left" w:pos="1418"/>
              </w:tabs>
              <w:jc w:val="both"/>
              <w:rPr>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5" w:hRule="atLeast"/>
        </w:trPr>
        <w:tc>
          <w:tcPr>
            <w:tcW w:w="4068" w:type="dxa"/>
            <w:tcBorders>
              <w:left w:val="thinThickSmallGap" w:color="auto" w:sz="12" w:space="0"/>
            </w:tcBorders>
            <w:shd w:val="clear" w:color="auto" w:fill="auto"/>
            <w:vAlign w:val="center"/>
          </w:tcPr>
          <w:p>
            <w:pPr>
              <w:tabs>
                <w:tab w:val="left" w:pos="1418"/>
              </w:tabs>
              <w:rPr>
                <w:b/>
              </w:rPr>
            </w:pPr>
            <w:r>
              <w:rPr>
                <w:b/>
              </w:rPr>
              <w:t>Место и поштански број:</w:t>
            </w:r>
          </w:p>
        </w:tc>
        <w:tc>
          <w:tcPr>
            <w:tcW w:w="4986" w:type="dxa"/>
            <w:tcBorders>
              <w:right w:val="thinThickSmallGap" w:color="auto" w:sz="12" w:space="0"/>
            </w:tcBorders>
            <w:shd w:val="clear" w:color="auto" w:fill="auto"/>
          </w:tcPr>
          <w:p>
            <w:pPr>
              <w:tabs>
                <w:tab w:val="left" w:pos="1418"/>
              </w:tabs>
              <w:jc w:val="both"/>
              <w:rPr>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0" w:hRule="atLeast"/>
        </w:trPr>
        <w:tc>
          <w:tcPr>
            <w:tcW w:w="4068" w:type="dxa"/>
            <w:tcBorders>
              <w:left w:val="thinThickSmallGap" w:color="auto" w:sz="12" w:space="0"/>
            </w:tcBorders>
            <w:shd w:val="clear" w:color="auto" w:fill="auto"/>
            <w:vAlign w:val="center"/>
          </w:tcPr>
          <w:p>
            <w:pPr>
              <w:tabs>
                <w:tab w:val="left" w:pos="1418"/>
              </w:tabs>
              <w:ind w:right="906"/>
              <w:rPr>
                <w:b/>
              </w:rPr>
            </w:pPr>
            <w:r>
              <w:rPr>
                <w:b/>
                <w:lang w:val="sr-Cyrl-CS"/>
              </w:rPr>
              <w:t>Лице овлашћено за</w:t>
            </w:r>
            <w:r>
              <w:rPr>
                <w:b/>
              </w:rPr>
              <w:t xml:space="preserve"> </w:t>
            </w:r>
            <w:r>
              <w:rPr>
                <w:b/>
                <w:lang w:val="sr-Cyrl-CS"/>
              </w:rPr>
              <w:t>заступање потписивање уговора (пуно име презиме и функција)</w:t>
            </w:r>
          </w:p>
        </w:tc>
        <w:tc>
          <w:tcPr>
            <w:tcW w:w="4986" w:type="dxa"/>
            <w:tcBorders>
              <w:right w:val="thinThickSmallGap" w:color="auto" w:sz="12" w:space="0"/>
            </w:tcBorders>
            <w:shd w:val="clear" w:color="auto" w:fill="auto"/>
          </w:tcPr>
          <w:p>
            <w:pPr>
              <w:tabs>
                <w:tab w:val="left" w:pos="1418"/>
              </w:tabs>
              <w:jc w:val="both"/>
              <w:rPr>
                <w:b/>
                <w:sz w:val="22"/>
                <w:szCs w:val="22"/>
                <w:lang w:val="sr-Cyrl-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5" w:hRule="atLeast"/>
        </w:trPr>
        <w:tc>
          <w:tcPr>
            <w:tcW w:w="4068" w:type="dxa"/>
            <w:tcBorders>
              <w:left w:val="thinThickSmallGap" w:color="auto" w:sz="12" w:space="0"/>
            </w:tcBorders>
            <w:shd w:val="clear" w:color="auto" w:fill="auto"/>
            <w:vAlign w:val="center"/>
          </w:tcPr>
          <w:p>
            <w:pPr>
              <w:tabs>
                <w:tab w:val="left" w:pos="1418"/>
              </w:tabs>
              <w:rPr>
                <w:b/>
              </w:rPr>
            </w:pPr>
            <w:r>
              <w:rPr>
                <w:b/>
              </w:rPr>
              <w:t>Број текућег рачуна  понуђача</w:t>
            </w:r>
          </w:p>
        </w:tc>
        <w:tc>
          <w:tcPr>
            <w:tcW w:w="4986" w:type="dxa"/>
            <w:tcBorders>
              <w:right w:val="thinThickSmallGap" w:color="auto" w:sz="12" w:space="0"/>
            </w:tcBorders>
            <w:shd w:val="clear" w:color="auto" w:fill="auto"/>
          </w:tcPr>
          <w:p>
            <w:pPr>
              <w:tabs>
                <w:tab w:val="left" w:pos="1418"/>
              </w:tabs>
              <w:jc w:val="both"/>
              <w:rPr>
                <w:b/>
                <w:sz w:val="22"/>
                <w:szCs w:val="22"/>
              </w:rPr>
            </w:pPr>
          </w:p>
          <w:p>
            <w:pPr>
              <w:tabs>
                <w:tab w:val="left" w:pos="1418"/>
              </w:tabs>
              <w:jc w:val="both"/>
              <w:rPr>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68" w:type="dxa"/>
            <w:tcBorders>
              <w:left w:val="thinThickSmallGap" w:color="auto" w:sz="12" w:space="0"/>
            </w:tcBorders>
            <w:shd w:val="clear" w:color="auto" w:fill="auto"/>
            <w:vAlign w:val="center"/>
          </w:tcPr>
          <w:p>
            <w:pPr>
              <w:tabs>
                <w:tab w:val="left" w:pos="1418"/>
              </w:tabs>
              <w:rPr>
                <w:b/>
                <w:lang w:val="sr-Cyrl-CS"/>
              </w:rPr>
            </w:pPr>
            <w:r>
              <w:rPr>
                <w:b/>
                <w:lang w:val="sr-Cyrl-CS"/>
              </w:rPr>
              <w:t>Назив банке код које се води текући рачун</w:t>
            </w:r>
          </w:p>
        </w:tc>
        <w:tc>
          <w:tcPr>
            <w:tcW w:w="4986" w:type="dxa"/>
            <w:tcBorders>
              <w:right w:val="thinThickSmallGap" w:color="auto" w:sz="12" w:space="0"/>
            </w:tcBorders>
            <w:shd w:val="clear" w:color="auto" w:fill="auto"/>
          </w:tcPr>
          <w:p>
            <w:pPr>
              <w:tabs>
                <w:tab w:val="left" w:pos="1418"/>
              </w:tabs>
              <w:jc w:val="both"/>
              <w:rPr>
                <w:b/>
                <w:sz w:val="22"/>
                <w:szCs w:val="22"/>
                <w:lang w:val="sr-Cyrl-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4068" w:type="dxa"/>
            <w:tcBorders>
              <w:left w:val="thinThickSmallGap" w:color="auto" w:sz="12" w:space="0"/>
            </w:tcBorders>
            <w:shd w:val="clear" w:color="auto" w:fill="auto"/>
            <w:vAlign w:val="center"/>
          </w:tcPr>
          <w:p>
            <w:pPr>
              <w:tabs>
                <w:tab w:val="left" w:pos="1418"/>
              </w:tabs>
              <w:rPr>
                <w:b/>
              </w:rPr>
            </w:pPr>
            <w:r>
              <w:rPr>
                <w:b/>
              </w:rPr>
              <w:t>Матични број понуђача:</w:t>
            </w:r>
          </w:p>
        </w:tc>
        <w:tc>
          <w:tcPr>
            <w:tcW w:w="4986" w:type="dxa"/>
            <w:tcBorders>
              <w:right w:val="thinThickSmallGap" w:color="auto" w:sz="12" w:space="0"/>
            </w:tcBorders>
            <w:shd w:val="clear" w:color="auto" w:fill="auto"/>
          </w:tcPr>
          <w:p>
            <w:pPr>
              <w:tabs>
                <w:tab w:val="left" w:pos="1418"/>
              </w:tabs>
              <w:jc w:val="both"/>
              <w:rPr>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3" w:hRule="atLeast"/>
        </w:trPr>
        <w:tc>
          <w:tcPr>
            <w:tcW w:w="4068" w:type="dxa"/>
            <w:tcBorders>
              <w:left w:val="thinThickSmallGap" w:color="auto" w:sz="12" w:space="0"/>
            </w:tcBorders>
            <w:shd w:val="clear" w:color="auto" w:fill="auto"/>
            <w:vAlign w:val="center"/>
          </w:tcPr>
          <w:p>
            <w:pPr>
              <w:tabs>
                <w:tab w:val="left" w:pos="1418"/>
              </w:tabs>
              <w:rPr>
                <w:b/>
              </w:rPr>
            </w:pPr>
            <w:r>
              <w:rPr>
                <w:b/>
              </w:rPr>
              <w:t>ПИБ понуђача:</w:t>
            </w:r>
          </w:p>
        </w:tc>
        <w:tc>
          <w:tcPr>
            <w:tcW w:w="4986" w:type="dxa"/>
            <w:tcBorders>
              <w:right w:val="thinThickSmallGap" w:color="auto" w:sz="12" w:space="0"/>
            </w:tcBorders>
            <w:shd w:val="clear" w:color="auto" w:fill="auto"/>
          </w:tcPr>
          <w:p>
            <w:pPr>
              <w:tabs>
                <w:tab w:val="left" w:pos="1418"/>
              </w:tabs>
              <w:jc w:val="both"/>
              <w:rPr>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5" w:hRule="atLeast"/>
        </w:trPr>
        <w:tc>
          <w:tcPr>
            <w:tcW w:w="4068" w:type="dxa"/>
            <w:tcBorders>
              <w:left w:val="thinThickSmallGap" w:color="auto" w:sz="12" w:space="0"/>
            </w:tcBorders>
            <w:shd w:val="clear" w:color="auto" w:fill="auto"/>
            <w:vAlign w:val="center"/>
          </w:tcPr>
          <w:p>
            <w:pPr>
              <w:tabs>
                <w:tab w:val="left" w:pos="1418"/>
              </w:tabs>
              <w:rPr>
                <w:b/>
              </w:rPr>
            </w:pPr>
            <w:r>
              <w:rPr>
                <w:b/>
              </w:rPr>
              <w:t>Шифра делатности понуђача</w:t>
            </w:r>
          </w:p>
        </w:tc>
        <w:tc>
          <w:tcPr>
            <w:tcW w:w="4986" w:type="dxa"/>
            <w:tcBorders>
              <w:right w:val="thinThickSmallGap" w:color="auto" w:sz="12" w:space="0"/>
            </w:tcBorders>
            <w:shd w:val="clear" w:color="auto" w:fill="auto"/>
          </w:tcPr>
          <w:p>
            <w:pPr>
              <w:tabs>
                <w:tab w:val="left" w:pos="1418"/>
              </w:tabs>
              <w:jc w:val="both"/>
              <w:rPr>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68" w:type="dxa"/>
            <w:tcBorders>
              <w:left w:val="thinThickSmallGap" w:color="auto" w:sz="12" w:space="0"/>
            </w:tcBorders>
            <w:shd w:val="clear" w:color="auto" w:fill="auto"/>
            <w:vAlign w:val="center"/>
          </w:tcPr>
          <w:p>
            <w:pPr>
              <w:tabs>
                <w:tab w:val="left" w:pos="1418"/>
              </w:tabs>
              <w:rPr>
                <w:b/>
              </w:rPr>
            </w:pPr>
            <w:r>
              <w:rPr>
                <w:b/>
              </w:rPr>
              <w:t>Име особе за контакт:</w:t>
            </w:r>
          </w:p>
        </w:tc>
        <w:tc>
          <w:tcPr>
            <w:tcW w:w="4986" w:type="dxa"/>
            <w:tcBorders>
              <w:right w:val="thinThickSmallGap" w:color="auto" w:sz="12" w:space="0"/>
            </w:tcBorders>
            <w:shd w:val="clear" w:color="auto" w:fill="auto"/>
          </w:tcPr>
          <w:p>
            <w:pPr>
              <w:tabs>
                <w:tab w:val="left" w:pos="1418"/>
              </w:tabs>
              <w:jc w:val="both"/>
              <w:rPr>
                <w:b/>
                <w:sz w:val="22"/>
                <w:szCs w:val="22"/>
              </w:rPr>
            </w:pPr>
          </w:p>
          <w:p>
            <w:pPr>
              <w:tabs>
                <w:tab w:val="left" w:pos="1418"/>
              </w:tabs>
              <w:jc w:val="both"/>
              <w:rPr>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8" w:hRule="atLeast"/>
        </w:trPr>
        <w:tc>
          <w:tcPr>
            <w:tcW w:w="4068" w:type="dxa"/>
            <w:tcBorders>
              <w:left w:val="thinThickSmallGap" w:color="auto" w:sz="12" w:space="0"/>
            </w:tcBorders>
            <w:shd w:val="clear" w:color="auto" w:fill="auto"/>
            <w:vAlign w:val="center"/>
          </w:tcPr>
          <w:p>
            <w:pPr>
              <w:tabs>
                <w:tab w:val="left" w:pos="1418"/>
              </w:tabs>
              <w:rPr>
                <w:b/>
              </w:rPr>
            </w:pPr>
            <w:r>
              <w:rPr>
                <w:b/>
              </w:rPr>
              <w:t>Контакт телефон</w:t>
            </w:r>
          </w:p>
        </w:tc>
        <w:tc>
          <w:tcPr>
            <w:tcW w:w="4986" w:type="dxa"/>
            <w:tcBorders>
              <w:right w:val="thinThickSmallGap" w:color="auto" w:sz="12" w:space="0"/>
            </w:tcBorders>
            <w:shd w:val="clear" w:color="auto" w:fill="auto"/>
          </w:tcPr>
          <w:p>
            <w:pPr>
              <w:tabs>
                <w:tab w:val="left" w:pos="1418"/>
              </w:tabs>
              <w:jc w:val="both"/>
              <w:rPr>
                <w:b/>
                <w:sz w:val="22"/>
                <w:szCs w:val="22"/>
              </w:rPr>
            </w:pPr>
          </w:p>
          <w:p>
            <w:pPr>
              <w:tabs>
                <w:tab w:val="left" w:pos="1418"/>
              </w:tabs>
              <w:jc w:val="both"/>
              <w:rPr>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68" w:type="dxa"/>
            <w:tcBorders>
              <w:left w:val="thinThickSmallGap" w:color="auto" w:sz="12" w:space="0"/>
            </w:tcBorders>
            <w:shd w:val="clear" w:color="auto" w:fill="auto"/>
            <w:vAlign w:val="center"/>
          </w:tcPr>
          <w:p>
            <w:pPr>
              <w:tabs>
                <w:tab w:val="left" w:pos="1418"/>
              </w:tabs>
              <w:rPr>
                <w:b/>
              </w:rPr>
            </w:pPr>
            <w:r>
              <w:rPr>
                <w:b/>
              </w:rPr>
              <w:t>Fax:</w:t>
            </w:r>
          </w:p>
        </w:tc>
        <w:tc>
          <w:tcPr>
            <w:tcW w:w="4986" w:type="dxa"/>
            <w:tcBorders>
              <w:right w:val="thinThickSmallGap" w:color="auto" w:sz="12" w:space="0"/>
            </w:tcBorders>
            <w:shd w:val="clear" w:color="auto" w:fill="auto"/>
          </w:tcPr>
          <w:p>
            <w:pPr>
              <w:tabs>
                <w:tab w:val="left" w:pos="1418"/>
              </w:tabs>
              <w:jc w:val="both"/>
              <w:rPr>
                <w:b/>
                <w:sz w:val="22"/>
                <w:szCs w:val="22"/>
              </w:rPr>
            </w:pPr>
          </w:p>
          <w:p>
            <w:pPr>
              <w:tabs>
                <w:tab w:val="left" w:pos="1418"/>
              </w:tabs>
              <w:jc w:val="both"/>
              <w:rPr>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068" w:type="dxa"/>
            <w:tcBorders>
              <w:left w:val="thinThickSmallGap" w:color="auto" w:sz="12" w:space="0"/>
            </w:tcBorders>
            <w:shd w:val="clear" w:color="auto" w:fill="auto"/>
            <w:vAlign w:val="center"/>
          </w:tcPr>
          <w:p>
            <w:pPr>
              <w:tabs>
                <w:tab w:val="left" w:pos="1418"/>
              </w:tabs>
              <w:rPr>
                <w:b/>
              </w:rPr>
            </w:pPr>
            <w:r>
              <w:rPr>
                <w:b/>
              </w:rPr>
              <w:t>Е-mail:</w:t>
            </w:r>
          </w:p>
        </w:tc>
        <w:tc>
          <w:tcPr>
            <w:tcW w:w="4986" w:type="dxa"/>
            <w:tcBorders>
              <w:right w:val="thinThickSmallGap" w:color="auto" w:sz="12" w:space="0"/>
            </w:tcBorders>
            <w:shd w:val="clear" w:color="auto" w:fill="auto"/>
          </w:tcPr>
          <w:p>
            <w:pPr>
              <w:tabs>
                <w:tab w:val="left" w:pos="1418"/>
              </w:tabs>
              <w:jc w:val="both"/>
              <w:rPr>
                <w:b/>
                <w:sz w:val="22"/>
                <w:szCs w:val="22"/>
              </w:rPr>
            </w:pPr>
          </w:p>
          <w:p>
            <w:pPr>
              <w:tabs>
                <w:tab w:val="left" w:pos="1418"/>
              </w:tabs>
              <w:jc w:val="both"/>
              <w:rPr>
                <w:b/>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1" w:hRule="atLeast"/>
        </w:trPr>
        <w:tc>
          <w:tcPr>
            <w:tcW w:w="4068" w:type="dxa"/>
            <w:tcBorders>
              <w:left w:val="thinThickSmallGap" w:color="auto" w:sz="12" w:space="0"/>
              <w:bottom w:val="thinThickSmallGap" w:color="auto" w:sz="12" w:space="0"/>
            </w:tcBorders>
            <w:shd w:val="clear" w:color="auto" w:fill="auto"/>
            <w:vAlign w:val="center"/>
          </w:tcPr>
          <w:p>
            <w:pPr>
              <w:tabs>
                <w:tab w:val="left" w:pos="1418"/>
              </w:tabs>
              <w:rPr>
                <w:b/>
              </w:rPr>
            </w:pPr>
            <w:r>
              <w:rPr>
                <w:b/>
              </w:rPr>
              <w:t>Датум</w:t>
            </w:r>
          </w:p>
        </w:tc>
        <w:tc>
          <w:tcPr>
            <w:tcW w:w="4986" w:type="dxa"/>
            <w:tcBorders>
              <w:bottom w:val="thinThickSmallGap" w:color="auto" w:sz="12" w:space="0"/>
              <w:right w:val="thinThickSmallGap" w:color="auto" w:sz="12" w:space="0"/>
            </w:tcBorders>
            <w:shd w:val="clear" w:color="auto" w:fill="auto"/>
          </w:tcPr>
          <w:p>
            <w:pPr>
              <w:tabs>
                <w:tab w:val="left" w:pos="1418"/>
              </w:tabs>
              <w:jc w:val="both"/>
              <w:rPr>
                <w:b/>
                <w:sz w:val="22"/>
                <w:szCs w:val="22"/>
              </w:rPr>
            </w:pPr>
          </w:p>
        </w:tc>
      </w:tr>
    </w:tbl>
    <w:p>
      <w:pPr>
        <w:tabs>
          <w:tab w:val="left" w:pos="1418"/>
        </w:tabs>
        <w:jc w:val="both"/>
        <w:rPr>
          <w:b/>
          <w:sz w:val="22"/>
          <w:szCs w:val="22"/>
          <w:lang w:val="sr-Cyrl-CS"/>
        </w:rPr>
      </w:pPr>
    </w:p>
    <w:p>
      <w:pPr>
        <w:pStyle w:val="23"/>
        <w:numPr>
          <w:ilvl w:val="0"/>
          <w:numId w:val="2"/>
        </w:numPr>
        <w:jc w:val="both"/>
        <w:rPr>
          <w:b/>
          <w:lang w:val="sr-Cyrl-CS"/>
        </w:rPr>
      </w:pPr>
      <w:r>
        <w:rPr>
          <w:b/>
          <w:lang w:val="sr-Cyrl-CS"/>
        </w:rPr>
        <w:t xml:space="preserve">Понуду дајем: </w:t>
      </w:r>
    </w:p>
    <w:p>
      <w:pPr>
        <w:pStyle w:val="23"/>
        <w:ind w:left="1080"/>
        <w:jc w:val="both"/>
        <w:rPr>
          <w:b/>
          <w:sz w:val="14"/>
          <w:szCs w:val="22"/>
          <w:lang w:val="sr-Cyrl-CS"/>
        </w:rPr>
      </w:pPr>
    </w:p>
    <w:tbl>
      <w:tblPr>
        <w:tblStyle w:val="13"/>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5"/>
        <w:gridCol w:w="3118"/>
        <w:gridCol w:w="36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8" w:hRule="atLeast"/>
        </w:trPr>
        <w:tc>
          <w:tcPr>
            <w:tcW w:w="2235" w:type="dxa"/>
            <w:tcBorders>
              <w:top w:val="thinThickSmallGap" w:color="auto" w:sz="12" w:space="0"/>
              <w:left w:val="thinThickSmallGap" w:color="auto" w:sz="12" w:space="0"/>
              <w:bottom w:val="thinThickSmallGap" w:color="auto" w:sz="12" w:space="0"/>
            </w:tcBorders>
            <w:shd w:val="clear" w:color="auto" w:fill="auto"/>
            <w:vAlign w:val="center"/>
          </w:tcPr>
          <w:p>
            <w:pPr>
              <w:tabs>
                <w:tab w:val="left" w:pos="1418"/>
              </w:tabs>
              <w:jc w:val="center"/>
              <w:rPr>
                <w:b/>
                <w:sz w:val="22"/>
                <w:szCs w:val="22"/>
                <w:lang w:val="sr-Cyrl-CS"/>
              </w:rPr>
            </w:pPr>
            <w:r>
              <w:rPr>
                <w:b/>
                <w:sz w:val="22"/>
                <w:szCs w:val="22"/>
                <w:lang w:val="sr-Cyrl-CS"/>
              </w:rPr>
              <w:t>А)  САМОСТАЛНО</w:t>
            </w:r>
          </w:p>
        </w:tc>
        <w:tc>
          <w:tcPr>
            <w:tcW w:w="3118" w:type="dxa"/>
            <w:tcBorders>
              <w:top w:val="thinThickSmallGap" w:color="auto" w:sz="12" w:space="0"/>
              <w:bottom w:val="thinThickSmallGap" w:color="auto" w:sz="12" w:space="0"/>
            </w:tcBorders>
            <w:shd w:val="clear" w:color="auto" w:fill="auto"/>
            <w:vAlign w:val="center"/>
          </w:tcPr>
          <w:p>
            <w:pPr>
              <w:ind w:left="7"/>
              <w:jc w:val="center"/>
              <w:rPr>
                <w:b/>
                <w:sz w:val="22"/>
                <w:szCs w:val="22"/>
                <w:lang w:val="sr-Cyrl-CS"/>
              </w:rPr>
            </w:pPr>
            <w:r>
              <w:rPr>
                <w:b/>
                <w:sz w:val="22"/>
                <w:szCs w:val="22"/>
                <w:lang w:val="sr-Cyrl-CS"/>
              </w:rPr>
              <w:t>Б)  СА ПОДИЗВОЂАЧЕМ</w:t>
            </w:r>
          </w:p>
        </w:tc>
        <w:tc>
          <w:tcPr>
            <w:tcW w:w="3686" w:type="dxa"/>
            <w:tcBorders>
              <w:top w:val="thinThickSmallGap" w:color="auto" w:sz="12" w:space="0"/>
              <w:bottom w:val="thinThickSmallGap" w:color="auto" w:sz="12" w:space="0"/>
              <w:right w:val="thinThickSmallGap" w:color="auto" w:sz="12" w:space="0"/>
            </w:tcBorders>
            <w:shd w:val="clear" w:color="auto" w:fill="auto"/>
            <w:vAlign w:val="center"/>
          </w:tcPr>
          <w:p>
            <w:pPr>
              <w:ind w:left="12"/>
              <w:jc w:val="center"/>
              <w:rPr>
                <w:b/>
                <w:sz w:val="22"/>
                <w:szCs w:val="22"/>
                <w:lang w:val="sr-Cyrl-CS"/>
              </w:rPr>
            </w:pPr>
            <w:r>
              <w:rPr>
                <w:b/>
                <w:sz w:val="22"/>
                <w:szCs w:val="22"/>
                <w:lang w:val="sr-Cyrl-CS"/>
              </w:rPr>
              <w:t>В)  КАО ЗАЈЕДНИЧКУ ПОНУДУ</w:t>
            </w:r>
          </w:p>
        </w:tc>
      </w:tr>
    </w:tbl>
    <w:p>
      <w:pPr>
        <w:tabs>
          <w:tab w:val="left" w:pos="1418"/>
        </w:tabs>
        <w:ind w:left="426"/>
        <w:jc w:val="center"/>
        <w:rPr>
          <w:lang w:val="sr-Cyrl-CS"/>
        </w:rPr>
      </w:pPr>
      <w:r>
        <w:rPr>
          <w:lang w:val="sr-Cyrl-CS"/>
        </w:rPr>
        <w:t>(заокружити и уписати податке за Б) и/или В)</w:t>
      </w:r>
    </w:p>
    <w:p>
      <w:pPr>
        <w:tabs>
          <w:tab w:val="left" w:leader="underscore" w:pos="7655"/>
        </w:tabs>
        <w:ind w:left="567" w:right="906"/>
        <w:jc w:val="both"/>
        <w:rPr>
          <w:b/>
          <w:lang w:val="sr-Cyrl-CS"/>
        </w:rPr>
      </w:pPr>
      <w:r>
        <w:rPr>
          <w:b/>
          <w:lang w:val="sr-Cyrl-CS"/>
        </w:rPr>
        <w:t>Б) Подизвођачи:</w:t>
      </w:r>
    </w:p>
    <w:p>
      <w:pPr>
        <w:tabs>
          <w:tab w:val="left" w:leader="underscore" w:pos="7655"/>
        </w:tabs>
        <w:ind w:right="906"/>
        <w:jc w:val="both"/>
        <w:rPr>
          <w:b/>
          <w:lang w:val="sr-Cyrl-CS"/>
        </w:rPr>
      </w:pPr>
    </w:p>
    <w:p>
      <w:pPr>
        <w:tabs>
          <w:tab w:val="left" w:leader="underscore" w:pos="9072"/>
        </w:tabs>
        <w:ind w:right="906"/>
        <w:jc w:val="both"/>
        <w:rPr>
          <w:sz w:val="22"/>
          <w:szCs w:val="22"/>
          <w:lang w:val="sr-Cyrl-CS"/>
        </w:rPr>
      </w:pPr>
      <w:r>
        <w:rPr>
          <w:sz w:val="22"/>
          <w:szCs w:val="22"/>
          <w:lang w:val="sr-Cyrl-CS"/>
        </w:rPr>
        <w:t>1.</w:t>
      </w:r>
      <w:r>
        <w:rPr>
          <w:sz w:val="22"/>
          <w:szCs w:val="22"/>
          <w:lang w:val="sr-Cyrl-CS"/>
        </w:rPr>
        <w:tab/>
      </w:r>
    </w:p>
    <w:p>
      <w:pPr>
        <w:tabs>
          <w:tab w:val="left" w:leader="underscore" w:pos="7655"/>
        </w:tabs>
        <w:ind w:right="906"/>
        <w:jc w:val="both"/>
        <w:rPr>
          <w:sz w:val="12"/>
          <w:szCs w:val="22"/>
        </w:rPr>
      </w:pPr>
    </w:p>
    <w:p>
      <w:pPr>
        <w:tabs>
          <w:tab w:val="left" w:leader="underscore" w:pos="9072"/>
        </w:tabs>
        <w:ind w:right="906"/>
        <w:jc w:val="both"/>
        <w:rPr>
          <w:sz w:val="22"/>
          <w:szCs w:val="22"/>
        </w:rPr>
      </w:pPr>
      <w:r>
        <w:rPr>
          <w:sz w:val="22"/>
          <w:szCs w:val="22"/>
          <w:lang w:val="sr-Cyrl-CS"/>
        </w:rPr>
        <w:t>2.</w:t>
      </w:r>
      <w:r>
        <w:rPr>
          <w:sz w:val="22"/>
          <w:szCs w:val="22"/>
          <w:lang w:val="sr-Cyrl-CS"/>
        </w:rPr>
        <w:tab/>
      </w:r>
    </w:p>
    <w:p>
      <w:pPr>
        <w:tabs>
          <w:tab w:val="left" w:leader="underscore" w:pos="7655"/>
        </w:tabs>
        <w:ind w:right="906"/>
        <w:jc w:val="both"/>
        <w:rPr>
          <w:sz w:val="12"/>
          <w:szCs w:val="22"/>
        </w:rPr>
      </w:pPr>
    </w:p>
    <w:p>
      <w:pPr>
        <w:tabs>
          <w:tab w:val="left" w:leader="underscore" w:pos="9072"/>
        </w:tabs>
        <w:ind w:right="906"/>
        <w:jc w:val="both"/>
        <w:rPr>
          <w:sz w:val="22"/>
          <w:szCs w:val="22"/>
          <w:lang w:val="sr-Cyrl-CS"/>
        </w:rPr>
      </w:pPr>
      <w:r>
        <w:rPr>
          <w:sz w:val="22"/>
          <w:szCs w:val="22"/>
        </w:rPr>
        <w:t>3</w:t>
      </w:r>
      <w:r>
        <w:rPr>
          <w:sz w:val="22"/>
          <w:szCs w:val="22"/>
          <w:lang w:val="sr-Cyrl-CS"/>
        </w:rPr>
        <w:t>.</w:t>
      </w:r>
      <w:r>
        <w:rPr>
          <w:sz w:val="22"/>
          <w:szCs w:val="22"/>
          <w:lang w:val="sr-Cyrl-CS"/>
        </w:rPr>
        <w:tab/>
      </w:r>
    </w:p>
    <w:p>
      <w:pPr>
        <w:tabs>
          <w:tab w:val="left" w:pos="1418"/>
        </w:tabs>
        <w:jc w:val="both"/>
        <w:rPr>
          <w:lang w:val="sr-Cyrl-CS"/>
        </w:rPr>
      </w:pPr>
      <w:r>
        <w:rPr>
          <w:b/>
          <w:sz w:val="22"/>
          <w:szCs w:val="22"/>
          <w:lang w:val="sr-Cyrl-CS"/>
        </w:rPr>
        <w:tab/>
      </w:r>
      <w:r>
        <w:rPr>
          <w:b/>
          <w:sz w:val="22"/>
          <w:szCs w:val="22"/>
          <w:lang w:val="sr-Cyrl-CS"/>
        </w:rPr>
        <w:tab/>
      </w:r>
      <w:r>
        <w:rPr>
          <w:b/>
          <w:sz w:val="20"/>
          <w:szCs w:val="22"/>
          <w:lang w:val="sr-Cyrl-CS"/>
        </w:rPr>
        <w:tab/>
      </w:r>
      <w:r>
        <w:rPr>
          <w:sz w:val="20"/>
          <w:szCs w:val="22"/>
          <w:lang w:val="sr-Cyrl-CS"/>
        </w:rPr>
        <w:t>(</w:t>
      </w:r>
      <w:r>
        <w:rPr>
          <w:lang w:val="sr-Cyrl-CS"/>
        </w:rPr>
        <w:t>навести назив и седиште свих подизвођача)</w:t>
      </w:r>
    </w:p>
    <w:p>
      <w:pPr>
        <w:tabs>
          <w:tab w:val="left" w:pos="1418"/>
        </w:tabs>
        <w:jc w:val="both"/>
        <w:rPr>
          <w:lang w:val="sr-Cyrl-BA"/>
        </w:rPr>
      </w:pPr>
    </w:p>
    <w:p>
      <w:pPr>
        <w:tabs>
          <w:tab w:val="left" w:pos="1418"/>
        </w:tabs>
        <w:ind w:left="426"/>
        <w:jc w:val="both"/>
        <w:rPr>
          <w:b/>
          <w:lang w:val="sr-Cyrl-CS"/>
        </w:rPr>
      </w:pPr>
    </w:p>
    <w:p>
      <w:pPr>
        <w:tabs>
          <w:tab w:val="left" w:pos="1418"/>
        </w:tabs>
        <w:ind w:left="426"/>
        <w:jc w:val="both"/>
        <w:rPr>
          <w:b/>
          <w:lang w:val="sr-Cyrl-CS"/>
        </w:rPr>
      </w:pPr>
    </w:p>
    <w:p>
      <w:pPr>
        <w:tabs>
          <w:tab w:val="left" w:pos="1418"/>
        </w:tabs>
        <w:ind w:left="426"/>
        <w:jc w:val="both"/>
        <w:rPr>
          <w:b/>
          <w:lang w:val="sr-Cyrl-CS"/>
        </w:rPr>
      </w:pPr>
      <w:r>
        <w:rPr>
          <w:b/>
          <w:lang w:val="sr-Cyrl-CS"/>
        </w:rPr>
        <w:t>В) Учесници у заједничкој понуди</w:t>
      </w:r>
    </w:p>
    <w:p>
      <w:pPr>
        <w:tabs>
          <w:tab w:val="left" w:leader="underscore" w:pos="9072"/>
        </w:tabs>
        <w:spacing w:line="276" w:lineRule="auto"/>
        <w:ind w:right="906"/>
        <w:jc w:val="both"/>
        <w:rPr>
          <w:lang w:val="sr-Cyrl-CS"/>
        </w:rPr>
      </w:pPr>
      <w:r>
        <w:rPr>
          <w:lang w:val="sr-Cyrl-CS"/>
        </w:rPr>
        <w:t>1.</w:t>
      </w:r>
      <w:r>
        <w:rPr>
          <w:lang w:val="sr-Cyrl-CS"/>
        </w:rPr>
        <w:tab/>
      </w:r>
    </w:p>
    <w:p>
      <w:pPr>
        <w:tabs>
          <w:tab w:val="left" w:leader="underscore" w:pos="7655"/>
        </w:tabs>
        <w:spacing w:line="276" w:lineRule="auto"/>
        <w:ind w:right="906"/>
        <w:jc w:val="both"/>
        <w:rPr>
          <w:sz w:val="12"/>
          <w:szCs w:val="22"/>
        </w:rPr>
      </w:pPr>
    </w:p>
    <w:p>
      <w:pPr>
        <w:tabs>
          <w:tab w:val="left" w:leader="underscore" w:pos="9072"/>
        </w:tabs>
        <w:spacing w:line="276" w:lineRule="auto"/>
        <w:ind w:right="906"/>
        <w:jc w:val="both"/>
        <w:rPr>
          <w:sz w:val="22"/>
          <w:szCs w:val="22"/>
          <w:lang w:val="sr-Cyrl-CS"/>
        </w:rPr>
      </w:pPr>
      <w:r>
        <w:rPr>
          <w:sz w:val="22"/>
          <w:szCs w:val="22"/>
          <w:lang w:val="sr-Cyrl-CS"/>
        </w:rPr>
        <w:t>2.</w:t>
      </w:r>
      <w:r>
        <w:rPr>
          <w:sz w:val="22"/>
          <w:szCs w:val="22"/>
          <w:lang w:val="sr-Cyrl-CS"/>
        </w:rPr>
        <w:tab/>
      </w:r>
    </w:p>
    <w:p>
      <w:pPr>
        <w:tabs>
          <w:tab w:val="left" w:leader="underscore" w:pos="9072"/>
        </w:tabs>
        <w:spacing w:line="276" w:lineRule="auto"/>
        <w:ind w:right="906"/>
        <w:jc w:val="both"/>
        <w:rPr>
          <w:sz w:val="12"/>
          <w:szCs w:val="22"/>
        </w:rPr>
      </w:pPr>
    </w:p>
    <w:p>
      <w:pPr>
        <w:tabs>
          <w:tab w:val="left" w:leader="underscore" w:pos="9072"/>
        </w:tabs>
        <w:spacing w:line="276" w:lineRule="auto"/>
        <w:ind w:right="906"/>
        <w:jc w:val="both"/>
        <w:rPr>
          <w:sz w:val="22"/>
          <w:szCs w:val="22"/>
          <w:lang w:val="sr-Cyrl-CS"/>
        </w:rPr>
      </w:pPr>
      <w:r>
        <w:rPr>
          <w:sz w:val="22"/>
          <w:szCs w:val="22"/>
        </w:rPr>
        <w:t>3</w:t>
      </w:r>
      <w:r>
        <w:rPr>
          <w:sz w:val="22"/>
          <w:szCs w:val="22"/>
          <w:lang w:val="sr-Cyrl-CS"/>
        </w:rPr>
        <w:t>.</w:t>
      </w:r>
      <w:r>
        <w:rPr>
          <w:sz w:val="22"/>
          <w:szCs w:val="22"/>
          <w:lang w:val="sr-Cyrl-CS"/>
        </w:rPr>
        <w:tab/>
      </w:r>
    </w:p>
    <w:p>
      <w:pPr>
        <w:tabs>
          <w:tab w:val="left" w:pos="1418"/>
        </w:tabs>
        <w:jc w:val="both"/>
        <w:rPr>
          <w:lang w:val="sr-Cyrl-CS"/>
        </w:rPr>
      </w:pPr>
      <w:r>
        <w:rPr>
          <w:b/>
          <w:sz w:val="22"/>
          <w:szCs w:val="22"/>
          <w:lang w:val="sr-Cyrl-CS"/>
        </w:rPr>
        <w:tab/>
      </w:r>
      <w:r>
        <w:rPr>
          <w:lang w:val="sr-Cyrl-CS"/>
        </w:rPr>
        <w:t>(навести назив и седиште свих учесника у заједничкој понуди)</w:t>
      </w:r>
    </w:p>
    <w:p>
      <w:pPr>
        <w:tabs>
          <w:tab w:val="left" w:pos="1418"/>
        </w:tabs>
        <w:jc w:val="both"/>
      </w:pPr>
    </w:p>
    <w:tbl>
      <w:tblPr>
        <w:tblStyle w:val="13"/>
        <w:tblW w:w="9904" w:type="dxa"/>
        <w:jc w:val="center"/>
        <w:tblInd w:w="71" w:type="dxa"/>
        <w:tblBorders>
          <w:top w:val="thinThickSmallGap" w:color="auto" w:sz="18" w:space="0"/>
          <w:left w:val="thinThickSmallGap" w:color="auto" w:sz="18" w:space="0"/>
          <w:bottom w:val="thinThickSmallGap" w:color="auto" w:sz="18" w:space="0"/>
          <w:right w:val="thinThickSmallGap" w:color="auto" w:sz="18" w:space="0"/>
          <w:insideH w:val="thinThickSmallGap" w:color="auto" w:sz="18" w:space="0"/>
          <w:insideV w:val="thinThickSmallGap" w:color="auto" w:sz="18" w:space="0"/>
        </w:tblBorders>
        <w:tblLayout w:type="fixed"/>
        <w:tblCellMar>
          <w:top w:w="0" w:type="dxa"/>
          <w:left w:w="108" w:type="dxa"/>
          <w:bottom w:w="0" w:type="dxa"/>
          <w:right w:w="108" w:type="dxa"/>
        </w:tblCellMar>
      </w:tblPr>
      <w:tblGrid>
        <w:gridCol w:w="4660"/>
        <w:gridCol w:w="2273"/>
        <w:gridCol w:w="2971"/>
      </w:tblGrid>
      <w:tr>
        <w:tblPrEx>
          <w:tblBorders>
            <w:top w:val="thinThickSmallGap" w:color="auto" w:sz="18" w:space="0"/>
            <w:left w:val="thinThickSmallGap" w:color="auto" w:sz="18" w:space="0"/>
            <w:bottom w:val="thinThickSmallGap" w:color="auto" w:sz="18" w:space="0"/>
            <w:right w:val="thinThickSmallGap" w:color="auto" w:sz="18" w:space="0"/>
            <w:insideH w:val="thinThickSmallGap" w:color="auto" w:sz="18" w:space="0"/>
            <w:insideV w:val="thinThickSmallGap" w:color="auto" w:sz="18" w:space="0"/>
          </w:tblBorders>
          <w:tblLayout w:type="fixed"/>
          <w:tblCellMar>
            <w:top w:w="0" w:type="dxa"/>
            <w:left w:w="108" w:type="dxa"/>
            <w:bottom w:w="0" w:type="dxa"/>
            <w:right w:w="108" w:type="dxa"/>
          </w:tblCellMar>
        </w:tblPrEx>
        <w:trPr>
          <w:trHeight w:val="847" w:hRule="atLeast"/>
          <w:jc w:val="center"/>
        </w:trPr>
        <w:tc>
          <w:tcPr>
            <w:tcW w:w="9904" w:type="dxa"/>
            <w:gridSpan w:val="3"/>
            <w:tcBorders>
              <w:bottom w:val="single" w:color="auto" w:sz="4" w:space="0"/>
            </w:tcBorders>
          </w:tcPr>
          <w:p>
            <w:pPr>
              <w:pStyle w:val="24"/>
              <w:jc w:val="both"/>
              <w:rPr>
                <w:lang w:val="sr-Cyrl-CS"/>
              </w:rPr>
            </w:pPr>
            <w:r>
              <w:rPr>
                <w:lang w:val="ru-RU"/>
              </w:rPr>
              <w:t xml:space="preserve">На основу објављеног позива за подношење понуда за јавну набавку мале вредности </w:t>
            </w:r>
            <w:r>
              <w:rPr>
                <w:b/>
                <w:lang w:val="ru-RU"/>
              </w:rPr>
              <w:t>ЈН</w:t>
            </w:r>
            <w:r>
              <w:rPr>
                <w:b/>
                <w:lang w:val="sr-Cyrl-CS"/>
              </w:rPr>
              <w:t xml:space="preserve"> број </w:t>
            </w:r>
            <w:r>
              <w:rPr>
                <w:b/>
                <w:lang w:val="sr-Cyrl-RS"/>
              </w:rPr>
              <w:t>5</w:t>
            </w:r>
            <w:r>
              <w:rPr>
                <w:b/>
                <w:lang w:val="sr-Cyrl-CS"/>
              </w:rPr>
              <w:t>/201</w:t>
            </w:r>
            <w:r>
              <w:rPr>
                <w:b/>
                <w:lang w:val="bs-Latn-BA"/>
              </w:rPr>
              <w:t>7</w:t>
            </w:r>
            <w:r>
              <w:rPr>
                <w:b/>
                <w:lang w:val="sr-Cyrl-CS"/>
              </w:rPr>
              <w:t>:</w:t>
            </w:r>
            <w:r>
              <w:rPr>
                <w:b w:val="0"/>
                <w:bCs/>
                <w:lang w:val="bs-Latn-BA"/>
              </w:rPr>
              <w:t xml:space="preserve"> </w:t>
            </w:r>
            <w:r>
              <w:rPr>
                <w:b w:val="0"/>
                <w:bCs/>
              </w:rPr>
              <w:t>набавка</w:t>
            </w:r>
            <w:r>
              <w:rPr>
                <w:b/>
              </w:rPr>
              <w:t xml:space="preserve"> </w:t>
            </w:r>
            <w:r>
              <w:rPr>
                <w:lang w:val="ru-RU"/>
              </w:rPr>
              <w:t>добра за економско оснаживање избеглих лица</w:t>
            </w:r>
            <w:r>
              <w:rPr>
                <w:lang w:val="sr-Cyrl-CS"/>
              </w:rPr>
              <w:t>, достављамо понуду за Партију ______</w:t>
            </w:r>
          </w:p>
        </w:tc>
      </w:tr>
      <w:tr>
        <w:tblPrEx>
          <w:tblBorders>
            <w:top w:val="thinThickSmallGap" w:color="auto" w:sz="18" w:space="0"/>
            <w:left w:val="thinThickSmallGap" w:color="auto" w:sz="18" w:space="0"/>
            <w:bottom w:val="thinThickSmallGap" w:color="auto" w:sz="18" w:space="0"/>
            <w:right w:val="thinThickSmallGap" w:color="auto" w:sz="18" w:space="0"/>
            <w:insideH w:val="thinThickSmallGap" w:color="auto" w:sz="18" w:space="0"/>
            <w:insideV w:val="thinThickSmallGap" w:color="auto" w:sz="18" w:space="0"/>
          </w:tblBorders>
          <w:tblLayout w:type="fixed"/>
          <w:tblCellMar>
            <w:top w:w="0" w:type="dxa"/>
            <w:left w:w="108" w:type="dxa"/>
            <w:bottom w:w="0" w:type="dxa"/>
            <w:right w:w="108" w:type="dxa"/>
          </w:tblCellMar>
        </w:tblPrEx>
        <w:trPr>
          <w:trHeight w:val="659" w:hRule="atLeast"/>
          <w:jc w:val="center"/>
        </w:trPr>
        <w:tc>
          <w:tcPr>
            <w:tcW w:w="9904" w:type="dxa"/>
            <w:gridSpan w:val="3"/>
            <w:tcBorders>
              <w:top w:val="single" w:color="auto" w:sz="4" w:space="0"/>
              <w:bottom w:val="single" w:color="auto" w:sz="4" w:space="0"/>
            </w:tcBorders>
            <w:shd w:val="clear" w:color="auto" w:fill="auto"/>
          </w:tcPr>
          <w:p>
            <w:pPr>
              <w:widowControl w:val="0"/>
              <w:autoSpaceDE w:val="0"/>
              <w:autoSpaceDN w:val="0"/>
              <w:adjustRightInd w:val="0"/>
              <w:spacing w:before="189" w:line="280" w:lineRule="exact"/>
              <w:ind w:right="-2"/>
              <w:jc w:val="center"/>
              <w:rPr>
                <w:b/>
                <w:color w:val="000000"/>
                <w:spacing w:val="-4"/>
                <w:sz w:val="28"/>
                <w:u w:val="single"/>
              </w:rPr>
            </w:pPr>
            <w:r>
              <w:rPr>
                <w:b/>
                <w:color w:val="000000"/>
                <w:spacing w:val="-4"/>
                <w:sz w:val="28"/>
              </w:rPr>
              <w:t xml:space="preserve">Понуду бр. </w:t>
            </w:r>
            <w:r>
              <w:rPr>
                <w:b/>
                <w:color w:val="000000"/>
                <w:spacing w:val="-4"/>
                <w:sz w:val="28"/>
                <w:u w:val="single"/>
              </w:rPr>
              <w:t xml:space="preserve">________________ </w:t>
            </w:r>
            <w:r>
              <w:rPr>
                <w:b/>
                <w:color w:val="000000"/>
                <w:spacing w:val="-4"/>
                <w:sz w:val="28"/>
              </w:rPr>
              <w:t>од</w:t>
            </w:r>
            <w:r>
              <w:rPr>
                <w:b/>
                <w:color w:val="000000"/>
                <w:spacing w:val="-4"/>
                <w:sz w:val="28"/>
                <w:u w:val="single"/>
              </w:rPr>
              <w:t xml:space="preserve"> ____________ </w:t>
            </w:r>
            <w:r>
              <w:rPr>
                <w:b/>
                <w:color w:val="000000"/>
                <w:spacing w:val="-4"/>
                <w:sz w:val="28"/>
              </w:rPr>
              <w:t>године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74" w:hRule="atLeast"/>
          <w:jc w:val="center"/>
        </w:trPr>
        <w:tc>
          <w:tcPr>
            <w:tcW w:w="6933" w:type="dxa"/>
            <w:gridSpan w:val="2"/>
            <w:tcBorders>
              <w:top w:val="single" w:color="auto" w:sz="4" w:space="0"/>
              <w:left w:val="thinThickSmallGap" w:color="auto" w:sz="18" w:space="0"/>
              <w:bottom w:val="single" w:color="000000" w:sz="4" w:space="0"/>
              <w:right w:val="single" w:color="000000" w:sz="4" w:space="0"/>
            </w:tcBorders>
            <w:vAlign w:val="center"/>
          </w:tcPr>
          <w:p>
            <w:pPr>
              <w:jc w:val="both"/>
              <w:rPr>
                <w:rFonts w:cs="Arial"/>
                <w:bCs/>
                <w:color w:val="FF0000"/>
                <w:lang w:val="ru-RU"/>
              </w:rPr>
            </w:pPr>
            <w:r>
              <w:rPr>
                <w:rFonts w:cs="Arial"/>
                <w:bCs/>
                <w:lang w:val="ru-RU"/>
              </w:rPr>
              <w:t>Укупна цена без ПДВ-а :</w:t>
            </w:r>
          </w:p>
          <w:p>
            <w:pPr>
              <w:tabs>
                <w:tab w:val="left" w:pos="2760"/>
              </w:tabs>
              <w:spacing w:line="276" w:lineRule="auto"/>
              <w:ind w:left="81"/>
              <w:jc w:val="both"/>
              <w:rPr>
                <w:b/>
                <w:lang w:val="sr-Cyrl-CS"/>
              </w:rPr>
            </w:pPr>
          </w:p>
        </w:tc>
        <w:tc>
          <w:tcPr>
            <w:tcW w:w="2971" w:type="dxa"/>
            <w:tcBorders>
              <w:top w:val="single" w:color="auto" w:sz="4" w:space="0"/>
              <w:left w:val="single" w:color="000000" w:sz="4" w:space="0"/>
              <w:bottom w:val="single" w:color="000000" w:sz="4" w:space="0"/>
              <w:right w:val="thinThickSmallGap" w:color="auto" w:sz="18" w:space="0"/>
            </w:tcBorders>
            <w:shd w:val="clear" w:color="auto" w:fill="D9D9D9"/>
            <w:vAlign w:val="center"/>
          </w:tcPr>
          <w:p>
            <w:pPr>
              <w:tabs>
                <w:tab w:val="left" w:pos="2760"/>
              </w:tabs>
              <w:spacing w:line="276" w:lineRule="auto"/>
              <w:ind w:left="81"/>
              <w:rPr>
                <w:lang w:val="sr-Cyrl-C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8" w:hRule="atLeast"/>
          <w:jc w:val="center"/>
        </w:trPr>
        <w:tc>
          <w:tcPr>
            <w:tcW w:w="9904" w:type="dxa"/>
            <w:gridSpan w:val="3"/>
            <w:tcBorders>
              <w:top w:val="single" w:color="000000" w:sz="4" w:space="0"/>
              <w:left w:val="thinThickSmallGap" w:color="auto" w:sz="18" w:space="0"/>
              <w:bottom w:val="single" w:color="000000" w:sz="4" w:space="0"/>
              <w:right w:val="thinThickSmallGap" w:color="auto" w:sz="18" w:space="0"/>
            </w:tcBorders>
            <w:vAlign w:val="center"/>
          </w:tcPr>
          <w:p>
            <w:pPr>
              <w:tabs>
                <w:tab w:val="left" w:pos="2760"/>
              </w:tabs>
              <w:spacing w:line="276" w:lineRule="auto"/>
              <w:ind w:left="81"/>
              <w:rPr>
                <w:lang w:val="sr-Cyrl-CS"/>
              </w:rPr>
            </w:pPr>
            <w:r>
              <w:rPr>
                <w:lang w:val="sr-Cyrl-CS"/>
              </w:rPr>
              <w:t>Словима:</w:t>
            </w:r>
          </w:p>
          <w:p>
            <w:pPr>
              <w:tabs>
                <w:tab w:val="left" w:pos="2760"/>
              </w:tabs>
              <w:spacing w:line="276" w:lineRule="auto"/>
              <w:ind w:left="81"/>
              <w:rPr>
                <w:lang w:val="sr-Cyrl-C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20" w:hRule="atLeast"/>
          <w:jc w:val="center"/>
        </w:trPr>
        <w:tc>
          <w:tcPr>
            <w:tcW w:w="4660" w:type="dxa"/>
            <w:tcBorders>
              <w:top w:val="single" w:color="000000" w:sz="4" w:space="0"/>
              <w:left w:val="thinThickSmallGap" w:color="auto" w:sz="18" w:space="0"/>
              <w:bottom w:val="single" w:color="000000" w:sz="4" w:space="0"/>
              <w:right w:val="single" w:color="000000" w:sz="4" w:space="0"/>
            </w:tcBorders>
            <w:vAlign w:val="center"/>
          </w:tcPr>
          <w:p>
            <w:pPr>
              <w:tabs>
                <w:tab w:val="left" w:pos="2760"/>
              </w:tabs>
              <w:spacing w:line="276" w:lineRule="auto"/>
              <w:ind w:left="81"/>
              <w:rPr>
                <w:lang w:val="sr-Cyrl-CS"/>
              </w:rPr>
            </w:pPr>
            <w:r>
              <w:rPr>
                <w:lang w:val="sr-Cyrl-CS"/>
              </w:rPr>
              <w:t>ПДВ:</w:t>
            </w:r>
          </w:p>
        </w:tc>
        <w:tc>
          <w:tcPr>
            <w:tcW w:w="2273" w:type="dxa"/>
            <w:tcBorders>
              <w:top w:val="single" w:color="000000" w:sz="4" w:space="0"/>
              <w:left w:val="single" w:color="000000" w:sz="4" w:space="0"/>
              <w:bottom w:val="single" w:color="000000" w:sz="4" w:space="0"/>
              <w:right w:val="single" w:color="000000" w:sz="4" w:space="0"/>
            </w:tcBorders>
            <w:vAlign w:val="center"/>
          </w:tcPr>
          <w:p>
            <w:pPr>
              <w:tabs>
                <w:tab w:val="left" w:pos="2760"/>
              </w:tabs>
              <w:spacing w:line="276" w:lineRule="auto"/>
              <w:jc w:val="right"/>
              <w:rPr>
                <w:lang w:val="sr-Cyrl-CS"/>
              </w:rPr>
            </w:pPr>
            <w:r>
              <w:rPr>
                <w:lang w:val="sr-Cyrl-CS"/>
              </w:rPr>
              <w:t>20 %</w:t>
            </w:r>
          </w:p>
        </w:tc>
        <w:tc>
          <w:tcPr>
            <w:tcW w:w="2971" w:type="dxa"/>
            <w:tcBorders>
              <w:top w:val="single" w:color="000000" w:sz="4" w:space="0"/>
              <w:left w:val="single" w:color="000000" w:sz="4" w:space="0"/>
              <w:bottom w:val="single" w:color="000000" w:sz="4" w:space="0"/>
              <w:right w:val="thinThickSmallGap" w:color="auto" w:sz="18" w:space="0"/>
            </w:tcBorders>
            <w:vAlign w:val="center"/>
          </w:tcPr>
          <w:p>
            <w:pPr>
              <w:tabs>
                <w:tab w:val="left" w:pos="2760"/>
              </w:tabs>
              <w:spacing w:line="276" w:lineRule="auto"/>
              <w:ind w:left="81"/>
              <w:rPr>
                <w:lang w:val="sr-Cyrl-C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39" w:hRule="atLeast"/>
          <w:jc w:val="center"/>
        </w:trPr>
        <w:tc>
          <w:tcPr>
            <w:tcW w:w="6933" w:type="dxa"/>
            <w:gridSpan w:val="2"/>
            <w:tcBorders>
              <w:top w:val="single" w:color="000000" w:sz="4" w:space="0"/>
              <w:left w:val="thinThickSmallGap" w:color="auto" w:sz="18" w:space="0"/>
              <w:bottom w:val="single" w:color="000000" w:sz="4" w:space="0"/>
              <w:right w:val="single" w:color="000000" w:sz="4" w:space="0"/>
            </w:tcBorders>
            <w:vAlign w:val="center"/>
          </w:tcPr>
          <w:p>
            <w:pPr>
              <w:jc w:val="both"/>
              <w:rPr>
                <w:rFonts w:cs="Arial"/>
                <w:bCs/>
                <w:color w:val="FF0000"/>
                <w:lang w:val="ru-RU"/>
              </w:rPr>
            </w:pPr>
            <w:r>
              <w:rPr>
                <w:rFonts w:cs="Arial"/>
                <w:bCs/>
                <w:lang w:val="ru-RU"/>
              </w:rPr>
              <w:t>Укупна цена са ПДВ-ом:</w:t>
            </w:r>
          </w:p>
          <w:p>
            <w:pPr>
              <w:tabs>
                <w:tab w:val="left" w:pos="2760"/>
              </w:tabs>
              <w:spacing w:line="276" w:lineRule="auto"/>
              <w:jc w:val="both"/>
              <w:rPr>
                <w:b/>
              </w:rPr>
            </w:pPr>
          </w:p>
        </w:tc>
        <w:tc>
          <w:tcPr>
            <w:tcW w:w="2971" w:type="dxa"/>
            <w:tcBorders>
              <w:top w:val="single" w:color="000000" w:sz="4" w:space="0"/>
              <w:left w:val="single" w:color="000000" w:sz="4" w:space="0"/>
              <w:bottom w:val="single" w:color="000000" w:sz="4" w:space="0"/>
              <w:right w:val="thinThickSmallGap" w:color="auto" w:sz="18" w:space="0"/>
            </w:tcBorders>
            <w:vAlign w:val="center"/>
          </w:tcPr>
          <w:p>
            <w:pPr>
              <w:tabs>
                <w:tab w:val="left" w:pos="2760"/>
              </w:tabs>
              <w:spacing w:line="276" w:lineRule="auto"/>
              <w:ind w:left="81"/>
              <w:rPr>
                <w:lang w:val="sr-Cyrl-C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36" w:hRule="atLeast"/>
          <w:jc w:val="center"/>
        </w:trPr>
        <w:tc>
          <w:tcPr>
            <w:tcW w:w="9904" w:type="dxa"/>
            <w:gridSpan w:val="3"/>
            <w:tcBorders>
              <w:top w:val="single" w:color="000000" w:sz="4" w:space="0"/>
              <w:left w:val="thinThickSmallGap" w:color="auto" w:sz="18" w:space="0"/>
              <w:bottom w:val="thinThickSmallGap" w:color="auto" w:sz="18" w:space="0"/>
              <w:right w:val="thinThickSmallGap" w:color="auto" w:sz="18" w:space="0"/>
            </w:tcBorders>
            <w:vAlign w:val="center"/>
          </w:tcPr>
          <w:p>
            <w:pPr>
              <w:tabs>
                <w:tab w:val="left" w:pos="2760"/>
              </w:tabs>
              <w:spacing w:line="276" w:lineRule="auto"/>
              <w:ind w:left="81"/>
              <w:rPr>
                <w:lang w:val="sr-Cyrl-CS"/>
              </w:rPr>
            </w:pPr>
            <w:r>
              <w:rPr>
                <w:lang w:val="sr-Cyrl-CS"/>
              </w:rPr>
              <w:t>Словима:</w:t>
            </w:r>
          </w:p>
          <w:p>
            <w:pPr>
              <w:tabs>
                <w:tab w:val="left" w:pos="2760"/>
              </w:tabs>
              <w:spacing w:line="276" w:lineRule="auto"/>
              <w:ind w:left="81"/>
              <w:rPr>
                <w:lang w:val="sr-Cyrl-CS"/>
              </w:rPr>
            </w:pPr>
          </w:p>
        </w:tc>
      </w:tr>
    </w:tbl>
    <w:p>
      <w:pPr>
        <w:pStyle w:val="24"/>
      </w:pPr>
    </w:p>
    <w:p>
      <w:pPr>
        <w:pStyle w:val="23"/>
        <w:widowControl w:val="0"/>
        <w:numPr>
          <w:ilvl w:val="0"/>
          <w:numId w:val="3"/>
        </w:numPr>
        <w:autoSpaceDE w:val="0"/>
        <w:autoSpaceDN w:val="0"/>
        <w:adjustRightInd w:val="0"/>
        <w:spacing w:line="280" w:lineRule="exact"/>
        <w:ind w:left="0" w:firstLine="65"/>
        <w:jc w:val="both"/>
        <w:rPr>
          <w:color w:val="000000"/>
          <w:spacing w:val="-5"/>
        </w:rPr>
      </w:pPr>
      <w:r>
        <w:rPr>
          <w:b/>
          <w:color w:val="000000"/>
          <w:spacing w:val="-5"/>
        </w:rPr>
        <w:t>Рок важења понуде износи: ____________ дана од дана отварања понуда</w:t>
      </w:r>
      <w:r>
        <w:rPr>
          <w:color w:val="000000"/>
          <w:spacing w:val="-5"/>
        </w:rPr>
        <w:t xml:space="preserve"> (рок не може бити краћи од </w:t>
      </w:r>
      <w:r>
        <w:rPr>
          <w:spacing w:val="-5"/>
        </w:rPr>
        <w:t>30 дана</w:t>
      </w:r>
      <w:r>
        <w:rPr>
          <w:color w:val="000000"/>
          <w:spacing w:val="-5"/>
        </w:rPr>
        <w:t>).</w:t>
      </w:r>
    </w:p>
    <w:p>
      <w:pPr>
        <w:pStyle w:val="23"/>
        <w:widowControl w:val="0"/>
        <w:autoSpaceDE w:val="0"/>
        <w:autoSpaceDN w:val="0"/>
        <w:adjustRightInd w:val="0"/>
        <w:spacing w:line="280" w:lineRule="exact"/>
        <w:ind w:left="65"/>
        <w:jc w:val="both"/>
        <w:rPr>
          <w:color w:val="000000"/>
          <w:spacing w:val="-5"/>
        </w:rPr>
      </w:pPr>
    </w:p>
    <w:p>
      <w:pPr>
        <w:pStyle w:val="23"/>
        <w:widowControl w:val="0"/>
        <w:numPr>
          <w:ilvl w:val="0"/>
          <w:numId w:val="3"/>
        </w:numPr>
        <w:autoSpaceDE w:val="0"/>
        <w:autoSpaceDN w:val="0"/>
        <w:adjustRightInd w:val="0"/>
        <w:spacing w:line="280" w:lineRule="exact"/>
        <w:ind w:left="0" w:firstLine="65"/>
        <w:jc w:val="both"/>
        <w:rPr>
          <w:color w:val="000000"/>
          <w:spacing w:val="-5"/>
        </w:rPr>
      </w:pPr>
      <w:r>
        <w:rPr>
          <w:b/>
          <w:color w:val="000000"/>
          <w:spacing w:val="-5"/>
        </w:rPr>
        <w:t>Рок испоруке добара __________________</w:t>
      </w:r>
    </w:p>
    <w:p>
      <w:pPr>
        <w:spacing w:line="276" w:lineRule="auto"/>
        <w:ind w:left="426"/>
        <w:rPr>
          <w:sz w:val="14"/>
        </w:rPr>
      </w:pPr>
    </w:p>
    <w:p>
      <w:pPr>
        <w:numPr>
          <w:ilvl w:val="0"/>
          <w:numId w:val="3"/>
        </w:numPr>
        <w:rPr>
          <w:b/>
          <w:lang w:val="sr-Cyrl-CS"/>
        </w:rPr>
      </w:pPr>
      <w:r>
        <w:rPr>
          <w:b/>
          <w:lang w:val="sr-Cyrl-CS"/>
        </w:rPr>
        <w:t xml:space="preserve">     Рок плаћања _________ (не може бити краћи од 10 дана, ни дужи од 45 дана)</w:t>
      </w:r>
    </w:p>
    <w:p>
      <w:pPr>
        <w:ind w:left="425"/>
        <w:rPr>
          <w:b/>
          <w:lang w:val="sr-Cyrl-CS"/>
        </w:rPr>
      </w:pPr>
    </w:p>
    <w:p>
      <w:pPr>
        <w:numPr>
          <w:ilvl w:val="0"/>
          <w:numId w:val="3"/>
        </w:numPr>
        <w:rPr>
          <w:b/>
          <w:lang w:val="sr-Cyrl-CS"/>
        </w:rPr>
      </w:pPr>
      <w:r>
        <w:rPr>
          <w:b/>
          <w:lang w:val="sr-Cyrl-CS"/>
        </w:rPr>
        <w:t xml:space="preserve">Проценат укупне вредности набавке који ће понуђач поверити подизвођачу износи: _____________% </w:t>
      </w:r>
      <w:r>
        <w:rPr>
          <w:lang w:val="sr-Cyrl-CS"/>
        </w:rPr>
        <w:t>(не може бити већи од 50% вредности набавке);</w:t>
      </w:r>
      <w:r>
        <w:rPr>
          <w:b/>
          <w:lang w:val="sr-Cyrl-CS"/>
        </w:rPr>
        <w:t xml:space="preserve"> </w:t>
      </w:r>
      <w:r>
        <w:rPr>
          <w:b/>
          <w:lang w:val="sr-Cyrl-CS"/>
        </w:rPr>
        <w:br w:type="textWrapping"/>
      </w:r>
    </w:p>
    <w:p>
      <w:pPr>
        <w:numPr>
          <w:ilvl w:val="0"/>
          <w:numId w:val="3"/>
        </w:numPr>
        <w:spacing w:line="276" w:lineRule="auto"/>
        <w:jc w:val="both"/>
        <w:rPr>
          <w:b/>
          <w:lang w:val="sr-Cyrl-CS"/>
        </w:rPr>
      </w:pPr>
      <w:r>
        <w:rPr>
          <w:b/>
          <w:lang w:val="sr-Cyrl-CS"/>
        </w:rPr>
        <w:t>Део предмета набавке који ће понуђач извршити преко подизвођача:</w:t>
      </w:r>
    </w:p>
    <w:p>
      <w:pPr>
        <w:spacing w:line="276" w:lineRule="auto"/>
        <w:ind w:left="426"/>
        <w:rPr>
          <w:b/>
          <w:lang w:val="sr-Cyrl-CS"/>
        </w:rPr>
      </w:pPr>
      <w:r>
        <w:rPr>
          <w:b/>
          <w:lang w:val="sr-Cyrl-CS"/>
        </w:rPr>
        <w:t xml:space="preserve">_________________________________________________________________________________________________________________________________________________________________________________________________________________________________________. </w:t>
      </w:r>
    </w:p>
    <w:p>
      <w:pPr>
        <w:ind w:left="426"/>
        <w:rPr>
          <w:b/>
          <w:color w:val="FF0000"/>
          <w:lang w:val="sr-Cyrl-CS"/>
        </w:rPr>
      </w:pPr>
    </w:p>
    <w:p>
      <w:pPr>
        <w:jc w:val="both"/>
        <w:rPr>
          <w:lang w:val="sr-Cyrl-CS"/>
        </w:rPr>
      </w:pPr>
      <w:r>
        <w:rPr>
          <w:b/>
          <w:lang w:val="sr-Cyrl-CS"/>
        </w:rPr>
        <w:t xml:space="preserve">Напомене: </w:t>
      </w:r>
      <w:r>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pPr>
        <w:jc w:val="both"/>
        <w:rPr>
          <w:lang w:val="sr-Cyrl-CS"/>
        </w:rPr>
      </w:pPr>
      <w:r>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pPr>
        <w:jc w:val="both"/>
        <w:rPr>
          <w:lang w:val="sr-Cyrl-CS"/>
        </w:rPr>
      </w:pPr>
      <w:r>
        <w:rPr>
          <w:lang w:val="sr-Cyrl-RS"/>
        </w:rPr>
        <w:t>Понуђач је дужан да попуни и овери образац понуде посебно за сваку партију за коју подноси понуду (образац понуде умножити у потребном броју за сваку партију за коју се понуда подноси)</w:t>
      </w:r>
    </w:p>
    <w:p>
      <w:pPr>
        <w:jc w:val="both"/>
        <w:rPr>
          <w:lang w:val="sr-Cyrl-CS"/>
        </w:rPr>
      </w:pPr>
    </w:p>
    <w:p>
      <w:pPr>
        <w:spacing w:line="360" w:lineRule="auto"/>
        <w:rPr>
          <w:lang w:val="sr-Cyrl-CS"/>
        </w:rPr>
      </w:pPr>
      <w:r>
        <w:rPr>
          <w:lang w:val="sr-Cyrl-CS"/>
        </w:rPr>
        <w:t>У ___________________</w:t>
      </w:r>
      <w:r>
        <w:rPr>
          <w:lang w:val="sr-Cyrl-CS"/>
        </w:rPr>
        <w:tab/>
      </w:r>
      <w:r>
        <w:rPr>
          <w:lang w:val="sr-Cyrl-CS"/>
        </w:rPr>
        <w:tab/>
      </w:r>
      <w:r>
        <w:rPr>
          <w:lang w:val="sr-Cyrl-CS"/>
        </w:rPr>
        <w:tab/>
      </w:r>
      <w:r>
        <w:rPr>
          <w:lang w:val="sr-Cyrl-CS"/>
        </w:rPr>
        <w:tab/>
      </w:r>
      <w:r>
        <w:rPr>
          <w:lang w:val="sr-Cyrl-CS"/>
        </w:rPr>
        <w:tab/>
      </w:r>
      <w:r>
        <w:rPr>
          <w:lang w:val="sr-Cyrl-CS"/>
        </w:rPr>
        <w:tab/>
      </w:r>
      <w:r>
        <w:rPr>
          <w:lang w:val="sr-Cyrl-CS"/>
        </w:rPr>
        <w:t>П О Н У Ђ А Ч</w:t>
      </w:r>
    </w:p>
    <w:p>
      <w:pPr>
        <w:spacing w:line="360" w:lineRule="auto"/>
        <w:rPr>
          <w:lang w:val="sr-Cyrl-CS"/>
        </w:rPr>
      </w:pPr>
      <w:r>
        <w:rPr>
          <w:lang w:val="sr-Cyrl-CS"/>
        </w:rPr>
        <w:t>Дана:________________201</w:t>
      </w:r>
      <w:r>
        <w:rPr>
          <w:lang w:val="bs-Latn-BA"/>
        </w:rPr>
        <w:t>7</w:t>
      </w:r>
      <w:r>
        <w:rPr>
          <w:lang w:val="sr-Cyrl-CS"/>
        </w:rPr>
        <w:t>. год.</w:t>
      </w:r>
      <w:r>
        <w:rPr>
          <w:lang w:val="sr-Cyrl-CS"/>
        </w:rPr>
        <w:tab/>
      </w:r>
      <w:r>
        <w:rPr>
          <w:lang w:val="sr-Cyrl-CS"/>
        </w:rPr>
        <w:tab/>
      </w:r>
      <w:r>
        <w:rPr>
          <w:lang w:val="sr-Cyrl-CS"/>
        </w:rPr>
        <w:t>м.п.</w:t>
      </w:r>
      <w:r>
        <w:rPr>
          <w:lang w:val="sr-Cyrl-CS"/>
        </w:rPr>
        <w:tab/>
      </w:r>
      <w:r>
        <w:rPr>
          <w:lang w:val="sr-Cyrl-CS"/>
        </w:rPr>
        <w:tab/>
      </w:r>
    </w:p>
    <w:p>
      <w:pPr>
        <w:pStyle w:val="24"/>
        <w:jc w:val="right"/>
        <w:rPr>
          <w:lang w:val="sr-Cyrl-CS"/>
        </w:rPr>
      </w:pPr>
      <w:r>
        <w:rPr>
          <w:lang w:val="sr-Cyrl-CS"/>
        </w:rPr>
        <w:tab/>
      </w:r>
      <w:r>
        <w:rPr>
          <w:lang w:val="sr-Cyrl-CS"/>
        </w:rPr>
        <w:tab/>
      </w:r>
      <w:r>
        <w:rPr>
          <w:lang w:val="sr-Cyrl-CS"/>
        </w:rPr>
        <w:tab/>
      </w:r>
      <w:r>
        <w:rPr>
          <w:lang w:val="sr-Cyrl-CS"/>
        </w:rPr>
        <w:tab/>
      </w:r>
      <w:r>
        <w:rPr>
          <w:lang w:val="sr-Cyrl-CS"/>
        </w:rPr>
        <w:tab/>
      </w:r>
      <w:r>
        <w:rPr>
          <w:lang w:val="sr-Cyrl-CS"/>
        </w:rPr>
        <w:tab/>
      </w:r>
      <w:r>
        <w:rPr>
          <w:lang w:val="sr-Cyrl-CS"/>
        </w:rPr>
        <w:t>________________________________</w:t>
      </w:r>
    </w:p>
    <w:p>
      <w:pPr>
        <w:ind w:firstLine="720"/>
        <w:jc w:val="right"/>
        <w:rPr>
          <w:lang w:val="sr-Cyrl-CS"/>
        </w:rPr>
      </w:pPr>
      <w:r>
        <w:rPr>
          <w:lang w:val="sr-Cyrl-CS"/>
        </w:rPr>
        <w:tab/>
      </w:r>
      <w:r>
        <w:rPr>
          <w:lang w:val="sr-Cyrl-CS"/>
        </w:rPr>
        <w:tab/>
      </w:r>
      <w:r>
        <w:rPr>
          <w:lang w:val="sr-Cyrl-CS"/>
        </w:rPr>
        <w:tab/>
      </w:r>
      <w:r>
        <w:rPr>
          <w:lang w:val="sr-Cyrl-CS"/>
        </w:rPr>
        <w:tab/>
      </w:r>
      <w:r>
        <w:rPr>
          <w:lang w:val="sr-Cyrl-CS"/>
        </w:rPr>
        <w:tab/>
      </w:r>
      <w:r>
        <w:rPr>
          <w:lang w:val="sr-Cyrl-CS"/>
        </w:rPr>
        <w:tab/>
      </w:r>
      <w:r>
        <w:rPr>
          <w:lang w:val="sr-Cyrl-CS"/>
        </w:rPr>
        <w:t xml:space="preserve">     (име и презиме овлашћеног лица</w:t>
      </w:r>
      <w:r>
        <w:rPr>
          <w:lang w:val="bs-Latn-BA"/>
        </w:rPr>
        <w:t>)</w:t>
      </w:r>
      <w:r>
        <w:rPr>
          <w:lang w:val="sr-Cyrl-CS"/>
        </w:rPr>
        <w:tab/>
      </w:r>
      <w:r>
        <w:rPr>
          <w:lang w:val="sr-Cyrl-CS"/>
        </w:rPr>
        <w:tab/>
      </w:r>
    </w:p>
    <w:p>
      <w:pPr>
        <w:tabs>
          <w:tab w:val="left" w:pos="1418"/>
        </w:tabs>
        <w:jc w:val="both"/>
        <w:outlineLvl w:val="0"/>
        <w:rPr>
          <w:b/>
          <w:szCs w:val="22"/>
          <w:lang w:val="sr-Cyrl-CS"/>
        </w:rPr>
      </w:pPr>
      <w:r>
        <w:rPr>
          <w:b/>
          <w:szCs w:val="22"/>
          <w:lang w:val="ru-RU"/>
        </w:rPr>
        <w:t>П</w:t>
      </w:r>
      <w:r>
        <w:rPr>
          <w:b/>
          <w:szCs w:val="22"/>
          <w:lang w:val="sr-Cyrl-CS"/>
        </w:rPr>
        <w:t>ОДАЦИ О ПОДИЗВОЂАЧУ</w:t>
      </w:r>
    </w:p>
    <w:p>
      <w:pPr>
        <w:tabs>
          <w:tab w:val="left" w:pos="1418"/>
        </w:tabs>
        <w:jc w:val="both"/>
        <w:outlineLvl w:val="0"/>
        <w:rPr>
          <w:b/>
          <w:szCs w:val="22"/>
        </w:rPr>
      </w:pPr>
    </w:p>
    <w:tbl>
      <w:tblPr>
        <w:tblStyle w:val="13"/>
        <w:tblW w:w="8928" w:type="dxa"/>
        <w:tblInd w:w="0" w:type="dxa"/>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468"/>
        <w:gridCol w:w="5460"/>
      </w:tblGrid>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11" w:hRule="atLeast"/>
        </w:trPr>
        <w:tc>
          <w:tcPr>
            <w:tcW w:w="3468" w:type="dxa"/>
            <w:vAlign w:val="center"/>
          </w:tcPr>
          <w:p>
            <w:pPr>
              <w:tabs>
                <w:tab w:val="left" w:pos="1418"/>
              </w:tabs>
              <w:jc w:val="both"/>
              <w:rPr>
                <w:szCs w:val="22"/>
                <w:lang w:val="sr-Cyrl-CS"/>
              </w:rPr>
            </w:pPr>
            <w:r>
              <w:rPr>
                <w:szCs w:val="22"/>
                <w:lang w:val="ru-RU"/>
              </w:rPr>
              <w:t xml:space="preserve">Назив </w:t>
            </w:r>
            <w:r>
              <w:rPr>
                <w:szCs w:val="22"/>
                <w:lang w:val="sr-Cyrl-CS"/>
              </w:rPr>
              <w:t>подизвођача</w:t>
            </w:r>
          </w:p>
        </w:tc>
        <w:tc>
          <w:tcPr>
            <w:tcW w:w="5460" w:type="dxa"/>
            <w:vAlign w:val="center"/>
          </w:tcPr>
          <w:p>
            <w:pPr>
              <w:tabs>
                <w:tab w:val="left" w:pos="1418"/>
              </w:tabs>
              <w:jc w:val="center"/>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74" w:hRule="atLeast"/>
        </w:trPr>
        <w:tc>
          <w:tcPr>
            <w:tcW w:w="3468" w:type="dxa"/>
            <w:vAlign w:val="center"/>
          </w:tcPr>
          <w:p>
            <w:pPr>
              <w:tabs>
                <w:tab w:val="left" w:pos="1418"/>
              </w:tabs>
              <w:jc w:val="both"/>
              <w:rPr>
                <w:szCs w:val="22"/>
                <w:lang w:val="ru-RU"/>
              </w:rPr>
            </w:pPr>
            <w:r>
              <w:rPr>
                <w:szCs w:val="22"/>
                <w:lang w:val="ru-RU"/>
              </w:rPr>
              <w:t>Адреса подизвођача</w:t>
            </w:r>
          </w:p>
          <w:p>
            <w:pPr>
              <w:tabs>
                <w:tab w:val="left" w:pos="1418"/>
              </w:tabs>
              <w:jc w:val="both"/>
              <w:rPr>
                <w:szCs w:val="22"/>
                <w:lang w:val="ru-RU"/>
              </w:rPr>
            </w:pPr>
            <w:r>
              <w:rPr>
                <w:szCs w:val="22"/>
                <w:lang w:val="sr-Cyrl-CS"/>
              </w:rPr>
              <w:t>улица, број, место, општина</w:t>
            </w:r>
          </w:p>
        </w:tc>
        <w:tc>
          <w:tcPr>
            <w:tcW w:w="5460" w:type="dxa"/>
            <w:vAlign w:val="center"/>
          </w:tcPr>
          <w:p>
            <w:pPr>
              <w:tabs>
                <w:tab w:val="left" w:pos="1418"/>
              </w:tabs>
              <w:jc w:val="center"/>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35" w:hRule="atLeast"/>
        </w:trPr>
        <w:tc>
          <w:tcPr>
            <w:tcW w:w="3468" w:type="dxa"/>
            <w:vAlign w:val="center"/>
          </w:tcPr>
          <w:p>
            <w:pPr>
              <w:tabs>
                <w:tab w:val="left" w:pos="1418"/>
              </w:tabs>
              <w:jc w:val="both"/>
              <w:rPr>
                <w:szCs w:val="22"/>
                <w:lang w:val="ru-RU"/>
              </w:rPr>
            </w:pPr>
            <w:r>
              <w:rPr>
                <w:szCs w:val="22"/>
                <w:lang w:val="sr-Cyrl-CS"/>
              </w:rPr>
              <w:t>Овлашћено лице</w:t>
            </w:r>
          </w:p>
        </w:tc>
        <w:tc>
          <w:tcPr>
            <w:tcW w:w="5460" w:type="dxa"/>
            <w:vAlign w:val="center"/>
          </w:tcPr>
          <w:p>
            <w:pPr>
              <w:tabs>
                <w:tab w:val="left" w:pos="1418"/>
              </w:tabs>
              <w:jc w:val="center"/>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rPr>
                <w:szCs w:val="22"/>
                <w:lang w:val="ru-RU"/>
              </w:rPr>
            </w:pPr>
            <w:r>
              <w:rPr>
                <w:szCs w:val="22"/>
                <w:lang w:val="ru-RU"/>
              </w:rPr>
              <w:t>Лице за контакт</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09" w:hRule="atLeast"/>
        </w:trPr>
        <w:tc>
          <w:tcPr>
            <w:tcW w:w="3468" w:type="dxa"/>
            <w:vAlign w:val="center"/>
          </w:tcPr>
          <w:p>
            <w:pPr>
              <w:tabs>
                <w:tab w:val="left" w:pos="1418"/>
              </w:tabs>
              <w:jc w:val="both"/>
              <w:rPr>
                <w:szCs w:val="22"/>
                <w:lang w:val="sr-Cyrl-CS"/>
              </w:rPr>
            </w:pPr>
            <w:r>
              <w:rPr>
                <w:szCs w:val="22"/>
                <w:lang w:val="ru-RU"/>
              </w:rPr>
              <w:t>Телефон / мобилни телефон</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rPr>
                <w:szCs w:val="22"/>
                <w:lang w:val="ru-RU"/>
              </w:rPr>
            </w:pPr>
            <w:r>
              <w:rPr>
                <w:szCs w:val="22"/>
                <w:lang w:val="ru-RU"/>
              </w:rPr>
              <w:t>Телефакс</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13" w:hRule="atLeast"/>
        </w:trPr>
        <w:tc>
          <w:tcPr>
            <w:tcW w:w="3468" w:type="dxa"/>
            <w:vAlign w:val="center"/>
          </w:tcPr>
          <w:p>
            <w:pPr>
              <w:tabs>
                <w:tab w:val="left" w:pos="1418"/>
              </w:tabs>
              <w:jc w:val="both"/>
              <w:rPr>
                <w:szCs w:val="22"/>
                <w:lang w:val="ru-RU"/>
              </w:rPr>
            </w:pPr>
            <w:r>
              <w:rPr>
                <w:szCs w:val="22"/>
                <w:lang w:val="ru-RU"/>
              </w:rPr>
              <w:t>Е-</w:t>
            </w:r>
            <w:r>
              <w:rPr>
                <w:szCs w:val="22"/>
              </w:rPr>
              <w:t>mail</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rPr>
                <w:szCs w:val="22"/>
                <w:lang w:val="ru-RU"/>
              </w:rPr>
            </w:pPr>
            <w:r>
              <w:rPr>
                <w:szCs w:val="22"/>
                <w:lang w:val="ru-RU"/>
              </w:rPr>
              <w:t>Порески идентификациони број (ПИБ)</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jc w:val="both"/>
              <w:rPr>
                <w:szCs w:val="22"/>
                <w:lang w:val="ru-RU"/>
              </w:rPr>
            </w:pPr>
            <w:r>
              <w:rPr>
                <w:szCs w:val="22"/>
                <w:lang w:val="ru-RU"/>
              </w:rPr>
              <w:t xml:space="preserve">Матични број </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jc w:val="both"/>
              <w:rPr>
                <w:szCs w:val="22"/>
              </w:rPr>
            </w:pPr>
            <w:r>
              <w:rPr>
                <w:szCs w:val="22"/>
                <w:lang w:val="ru-RU"/>
              </w:rPr>
              <w:t>Шифра делатности</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rPr>
                <w:szCs w:val="22"/>
                <w:lang w:val="ru-RU"/>
              </w:rPr>
            </w:pPr>
            <w:r>
              <w:rPr>
                <w:szCs w:val="22"/>
                <w:lang w:val="sr-Cyrl-CS"/>
              </w:rPr>
              <w:t>Назив банке</w:t>
            </w:r>
          </w:p>
        </w:tc>
        <w:tc>
          <w:tcPr>
            <w:tcW w:w="5460" w:type="dxa"/>
            <w:vAlign w:val="center"/>
          </w:tcPr>
          <w:p>
            <w:pPr>
              <w:tabs>
                <w:tab w:val="left" w:pos="1418"/>
              </w:tabs>
              <w:jc w:val="center"/>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jc w:val="both"/>
              <w:rPr>
                <w:szCs w:val="22"/>
                <w:lang w:val="ru-RU"/>
              </w:rPr>
            </w:pPr>
            <w:r>
              <w:rPr>
                <w:szCs w:val="22"/>
                <w:lang w:val="sr-Cyrl-CS"/>
              </w:rPr>
              <w:t>Број рачуна</w:t>
            </w:r>
          </w:p>
        </w:tc>
        <w:tc>
          <w:tcPr>
            <w:tcW w:w="5460" w:type="dxa"/>
            <w:vAlign w:val="center"/>
          </w:tcPr>
          <w:p>
            <w:pPr>
              <w:tabs>
                <w:tab w:val="left" w:pos="1418"/>
              </w:tabs>
              <w:jc w:val="center"/>
              <w:rPr>
                <w:szCs w:val="22"/>
                <w:lang w:val="ru-RU"/>
              </w:rPr>
            </w:pPr>
          </w:p>
        </w:tc>
      </w:tr>
    </w:tbl>
    <w:p>
      <w:pPr>
        <w:tabs>
          <w:tab w:val="left" w:pos="1418"/>
        </w:tabs>
        <w:jc w:val="both"/>
        <w:rPr>
          <w:szCs w:val="22"/>
        </w:rPr>
      </w:pPr>
    </w:p>
    <w:p>
      <w:pPr>
        <w:tabs>
          <w:tab w:val="left" w:pos="1418"/>
        </w:tabs>
        <w:jc w:val="both"/>
        <w:rPr>
          <w:lang w:val="ru-RU"/>
        </w:rPr>
      </w:pPr>
      <w:r>
        <w:rPr>
          <w:szCs w:val="22"/>
        </w:rPr>
        <w:t xml:space="preserve">  </w:t>
      </w:r>
      <w:r>
        <w:rPr>
          <w:szCs w:val="22"/>
          <w:lang w:val="sr-Cyrl-CS"/>
        </w:rPr>
        <w:t xml:space="preserve">   </w:t>
      </w:r>
      <w:r>
        <w:rPr>
          <w:szCs w:val="22"/>
        </w:rPr>
        <w:t xml:space="preserve"> </w:t>
      </w:r>
      <w:r>
        <w:rPr>
          <w:lang w:val="ru-RU"/>
        </w:rPr>
        <w:t>Место  и датум</w:t>
      </w:r>
      <w:r>
        <w:rPr>
          <w:lang w:val="ru-RU"/>
        </w:rPr>
        <w:tab/>
      </w:r>
      <w:r>
        <w:rPr>
          <w:lang w:val="ru-RU"/>
        </w:rPr>
        <w:t xml:space="preserve">                                             </w:t>
      </w:r>
      <w:r>
        <w:rPr>
          <w:lang w:val="sr-Cyrl-CS"/>
        </w:rPr>
        <w:t xml:space="preserve">     </w:t>
      </w:r>
      <w:r>
        <w:rPr>
          <w:lang w:val="bs-Latn-BA"/>
        </w:rPr>
        <w:t xml:space="preserve">               </w:t>
      </w:r>
      <w:r>
        <w:rPr>
          <w:lang w:val="ru-RU"/>
        </w:rPr>
        <w:t>Подизвођач</w:t>
      </w:r>
    </w:p>
    <w:p>
      <w:pPr>
        <w:tabs>
          <w:tab w:val="left" w:pos="1418"/>
        </w:tabs>
        <w:jc w:val="both"/>
      </w:pPr>
    </w:p>
    <w:p>
      <w:pPr>
        <w:tabs>
          <w:tab w:val="left" w:pos="1418"/>
        </w:tabs>
        <w:jc w:val="both"/>
        <w:rPr>
          <w:lang w:val="sr-Cyrl-CS"/>
        </w:rPr>
      </w:pPr>
      <w:r>
        <w:rPr>
          <w:lang w:val="sr-Cyrl-CS"/>
        </w:rPr>
        <w:t>________,____. ____. 20</w:t>
      </w:r>
      <w:r>
        <w:t>1</w:t>
      </w:r>
      <w:r>
        <w:rPr>
          <w:lang w:val="sr-Cyrl-RS"/>
        </w:rPr>
        <w:t>7</w:t>
      </w:r>
      <w:r>
        <w:rPr>
          <w:lang w:val="sr-Cyrl-CS"/>
        </w:rPr>
        <w:t>. год.</w:t>
      </w:r>
      <w:r>
        <w:rPr>
          <w:lang w:val="sr-Cyrl-CS"/>
        </w:rPr>
        <w:tab/>
      </w:r>
      <w:r>
        <w:rPr>
          <w:lang w:val="sr-Cyrl-CS"/>
        </w:rPr>
        <w:tab/>
      </w:r>
      <w:r>
        <w:rPr>
          <w:lang w:val="sr-Cyrl-CS"/>
        </w:rPr>
        <w:t xml:space="preserve">        ____________________________</w:t>
      </w:r>
    </w:p>
    <w:p>
      <w:pPr>
        <w:tabs>
          <w:tab w:val="left" w:pos="1441"/>
        </w:tabs>
        <w:jc w:val="both"/>
        <w:rPr>
          <w:lang w:val="sr-Cyrl-CS"/>
        </w:rPr>
      </w:pPr>
      <w:r>
        <w:rPr>
          <w:lang w:val="ru-RU"/>
        </w:rPr>
        <w:tab/>
      </w:r>
      <w:r>
        <w:rPr>
          <w:lang w:val="ru-RU"/>
        </w:rPr>
        <w:tab/>
      </w:r>
      <w:r>
        <w:rPr>
          <w:lang w:val="ru-RU"/>
        </w:rPr>
        <w:tab/>
      </w:r>
      <w:r>
        <w:rPr>
          <w:lang w:val="ru-RU"/>
        </w:rPr>
        <w:tab/>
      </w:r>
      <w:r>
        <w:rPr>
          <w:lang w:val="ru-RU"/>
        </w:rPr>
        <w:tab/>
      </w:r>
      <w:r>
        <w:rPr>
          <w:lang w:val="ru-RU"/>
        </w:rPr>
        <w:t xml:space="preserve"> </w:t>
      </w:r>
      <w:r>
        <w:rPr>
          <w:lang w:val="sr-Cyrl-CS"/>
        </w:rPr>
        <w:t xml:space="preserve">         (потпис и печат овлашћеног лица)</w:t>
      </w:r>
    </w:p>
    <w:p>
      <w:pPr>
        <w:rPr>
          <w:lang w:val="sr-Cyrl-CS"/>
        </w:rPr>
      </w:pPr>
    </w:p>
    <w:p>
      <w:pPr>
        <w:tabs>
          <w:tab w:val="left" w:pos="1418"/>
          <w:tab w:val="left" w:pos="6660"/>
        </w:tabs>
        <w:jc w:val="both"/>
        <w:rPr>
          <w:sz w:val="22"/>
          <w:szCs w:val="22"/>
          <w:lang w:val="ru-RU"/>
        </w:rPr>
      </w:pPr>
      <w:r>
        <w:rPr>
          <w:b/>
          <w:sz w:val="22"/>
          <w:szCs w:val="22"/>
          <w:lang w:val="sr-Cyrl-CS"/>
        </w:rPr>
        <w:t>Напомена:</w:t>
      </w:r>
      <w:r>
        <w:rPr>
          <w:sz w:val="22"/>
          <w:szCs w:val="22"/>
          <w:lang w:val="sr-Cyrl-CS"/>
        </w:rPr>
        <w:t xml:space="preserve"> Образац ''</w:t>
      </w:r>
      <w:r>
        <w:rPr>
          <w:sz w:val="22"/>
          <w:szCs w:val="22"/>
          <w:lang w:val="ru-RU"/>
        </w:rPr>
        <w:t>П</w:t>
      </w:r>
      <w:r>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pPr>
        <w:jc w:val="center"/>
        <w:rPr>
          <w:lang w:val="sr-Cyrl-CS"/>
        </w:rPr>
      </w:pPr>
    </w:p>
    <w:p>
      <w:pPr>
        <w:tabs>
          <w:tab w:val="left" w:pos="1418"/>
        </w:tabs>
        <w:jc w:val="both"/>
        <w:outlineLvl w:val="0"/>
        <w:rPr>
          <w:b/>
          <w:szCs w:val="22"/>
          <w:lang w:val="sr-Cyrl-CS"/>
        </w:rPr>
      </w:pPr>
      <w:r>
        <w:rPr>
          <w:b/>
          <w:szCs w:val="22"/>
          <w:lang w:val="ru-RU"/>
        </w:rPr>
        <w:t>П</w:t>
      </w:r>
      <w:r>
        <w:rPr>
          <w:b/>
          <w:szCs w:val="22"/>
          <w:lang w:val="sr-Cyrl-CS"/>
        </w:rPr>
        <w:t>ОДАЦИ О УЧЕСНИКУ У ЗАЈЕДНИЧКОЈ ПОНУДИ</w:t>
      </w:r>
    </w:p>
    <w:p>
      <w:pPr>
        <w:tabs>
          <w:tab w:val="left" w:pos="1418"/>
        </w:tabs>
        <w:jc w:val="both"/>
        <w:outlineLvl w:val="0"/>
        <w:rPr>
          <w:b/>
          <w:szCs w:val="22"/>
          <w:lang w:val="sr-Cyrl-CS"/>
        </w:rPr>
      </w:pPr>
    </w:p>
    <w:tbl>
      <w:tblPr>
        <w:tblStyle w:val="13"/>
        <w:tblW w:w="8928" w:type="dxa"/>
        <w:tblInd w:w="0" w:type="dxa"/>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468"/>
        <w:gridCol w:w="5460"/>
      </w:tblGrid>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11" w:hRule="atLeast"/>
        </w:trPr>
        <w:tc>
          <w:tcPr>
            <w:tcW w:w="3468" w:type="dxa"/>
            <w:vAlign w:val="center"/>
          </w:tcPr>
          <w:p>
            <w:pPr>
              <w:tabs>
                <w:tab w:val="left" w:pos="1418"/>
              </w:tabs>
              <w:jc w:val="both"/>
              <w:rPr>
                <w:szCs w:val="22"/>
                <w:lang w:val="sr-Cyrl-CS"/>
              </w:rPr>
            </w:pPr>
            <w:r>
              <w:rPr>
                <w:szCs w:val="22"/>
                <w:lang w:val="ru-RU"/>
              </w:rPr>
              <w:t xml:space="preserve">Назив </w:t>
            </w:r>
            <w:r>
              <w:rPr>
                <w:szCs w:val="22"/>
                <w:lang w:val="sr-Cyrl-CS"/>
              </w:rPr>
              <w:t>учесника</w:t>
            </w:r>
          </w:p>
        </w:tc>
        <w:tc>
          <w:tcPr>
            <w:tcW w:w="5460" w:type="dxa"/>
            <w:vAlign w:val="center"/>
          </w:tcPr>
          <w:p>
            <w:pPr>
              <w:tabs>
                <w:tab w:val="left" w:pos="1418"/>
              </w:tabs>
              <w:jc w:val="center"/>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74" w:hRule="atLeast"/>
        </w:trPr>
        <w:tc>
          <w:tcPr>
            <w:tcW w:w="3468" w:type="dxa"/>
            <w:vAlign w:val="center"/>
          </w:tcPr>
          <w:p>
            <w:pPr>
              <w:tabs>
                <w:tab w:val="left" w:pos="1418"/>
              </w:tabs>
              <w:jc w:val="both"/>
              <w:rPr>
                <w:szCs w:val="22"/>
                <w:lang w:val="ru-RU"/>
              </w:rPr>
            </w:pPr>
            <w:r>
              <w:rPr>
                <w:szCs w:val="22"/>
                <w:lang w:val="ru-RU"/>
              </w:rPr>
              <w:t>Адреса учесника</w:t>
            </w:r>
          </w:p>
          <w:p>
            <w:pPr>
              <w:tabs>
                <w:tab w:val="left" w:pos="1418"/>
              </w:tabs>
              <w:jc w:val="both"/>
              <w:rPr>
                <w:szCs w:val="22"/>
                <w:lang w:val="ru-RU"/>
              </w:rPr>
            </w:pPr>
            <w:r>
              <w:rPr>
                <w:szCs w:val="22"/>
                <w:lang w:val="sr-Cyrl-CS"/>
              </w:rPr>
              <w:t>улица,</w:t>
            </w:r>
            <w:r>
              <w:rPr>
                <w:szCs w:val="22"/>
                <w:lang w:val="bs-Latn-BA"/>
              </w:rPr>
              <w:t xml:space="preserve"> </w:t>
            </w:r>
            <w:r>
              <w:rPr>
                <w:szCs w:val="22"/>
                <w:lang w:val="sr-Cyrl-CS"/>
              </w:rPr>
              <w:t>број,</w:t>
            </w:r>
            <w:r>
              <w:rPr>
                <w:szCs w:val="22"/>
                <w:lang w:val="bs-Latn-BA"/>
              </w:rPr>
              <w:t xml:space="preserve"> </w:t>
            </w:r>
            <w:r>
              <w:rPr>
                <w:szCs w:val="22"/>
                <w:lang w:val="sr-Cyrl-CS"/>
              </w:rPr>
              <w:t>место,</w:t>
            </w:r>
            <w:r>
              <w:rPr>
                <w:szCs w:val="22"/>
                <w:lang w:val="bs-Latn-BA"/>
              </w:rPr>
              <w:t xml:space="preserve"> </w:t>
            </w:r>
            <w:r>
              <w:rPr>
                <w:szCs w:val="22"/>
                <w:lang w:val="sr-Cyrl-CS"/>
              </w:rPr>
              <w:t>општина</w:t>
            </w:r>
          </w:p>
        </w:tc>
        <w:tc>
          <w:tcPr>
            <w:tcW w:w="5460" w:type="dxa"/>
            <w:vAlign w:val="center"/>
          </w:tcPr>
          <w:p>
            <w:pPr>
              <w:tabs>
                <w:tab w:val="left" w:pos="1418"/>
              </w:tabs>
              <w:jc w:val="center"/>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35" w:hRule="atLeast"/>
        </w:trPr>
        <w:tc>
          <w:tcPr>
            <w:tcW w:w="3468" w:type="dxa"/>
            <w:vAlign w:val="center"/>
          </w:tcPr>
          <w:p>
            <w:pPr>
              <w:tabs>
                <w:tab w:val="left" w:pos="1418"/>
              </w:tabs>
              <w:jc w:val="both"/>
              <w:rPr>
                <w:szCs w:val="22"/>
                <w:lang w:val="ru-RU"/>
              </w:rPr>
            </w:pPr>
            <w:r>
              <w:rPr>
                <w:szCs w:val="22"/>
                <w:lang w:val="sr-Cyrl-CS"/>
              </w:rPr>
              <w:t>Овлашћено лице</w:t>
            </w:r>
          </w:p>
        </w:tc>
        <w:tc>
          <w:tcPr>
            <w:tcW w:w="5460" w:type="dxa"/>
            <w:vAlign w:val="center"/>
          </w:tcPr>
          <w:p>
            <w:pPr>
              <w:tabs>
                <w:tab w:val="left" w:pos="1418"/>
              </w:tabs>
              <w:jc w:val="center"/>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rPr>
                <w:szCs w:val="22"/>
                <w:lang w:val="ru-RU"/>
              </w:rPr>
            </w:pPr>
            <w:r>
              <w:rPr>
                <w:szCs w:val="22"/>
                <w:lang w:val="ru-RU"/>
              </w:rPr>
              <w:t>Лице за контакт</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09" w:hRule="atLeast"/>
        </w:trPr>
        <w:tc>
          <w:tcPr>
            <w:tcW w:w="3468" w:type="dxa"/>
            <w:vAlign w:val="center"/>
          </w:tcPr>
          <w:p>
            <w:pPr>
              <w:tabs>
                <w:tab w:val="left" w:pos="1418"/>
              </w:tabs>
              <w:jc w:val="both"/>
              <w:rPr>
                <w:szCs w:val="22"/>
                <w:lang w:val="sr-Cyrl-CS"/>
              </w:rPr>
            </w:pPr>
            <w:r>
              <w:rPr>
                <w:szCs w:val="22"/>
                <w:lang w:val="ru-RU"/>
              </w:rPr>
              <w:t>Телефон / мобилни телефон</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rPr>
                <w:szCs w:val="22"/>
                <w:lang w:val="ru-RU"/>
              </w:rPr>
            </w:pPr>
            <w:r>
              <w:rPr>
                <w:szCs w:val="22"/>
                <w:lang w:val="ru-RU"/>
              </w:rPr>
              <w:t>Телефакс</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13" w:hRule="atLeast"/>
        </w:trPr>
        <w:tc>
          <w:tcPr>
            <w:tcW w:w="3468" w:type="dxa"/>
            <w:vAlign w:val="center"/>
          </w:tcPr>
          <w:p>
            <w:pPr>
              <w:tabs>
                <w:tab w:val="left" w:pos="1418"/>
              </w:tabs>
              <w:jc w:val="both"/>
              <w:rPr>
                <w:szCs w:val="22"/>
                <w:lang w:val="ru-RU"/>
              </w:rPr>
            </w:pPr>
            <w:r>
              <w:rPr>
                <w:szCs w:val="22"/>
                <w:lang w:val="ru-RU"/>
              </w:rPr>
              <w:t>Е-</w:t>
            </w:r>
            <w:r>
              <w:rPr>
                <w:szCs w:val="22"/>
              </w:rPr>
              <w:t>mail</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rPr>
                <w:szCs w:val="22"/>
                <w:lang w:val="ru-RU"/>
              </w:rPr>
            </w:pPr>
            <w:r>
              <w:rPr>
                <w:szCs w:val="22"/>
                <w:lang w:val="ru-RU"/>
              </w:rPr>
              <w:t>Порески идентификациони број (ПИБ)</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jc w:val="both"/>
              <w:rPr>
                <w:szCs w:val="22"/>
                <w:lang w:val="ru-RU"/>
              </w:rPr>
            </w:pPr>
            <w:r>
              <w:rPr>
                <w:szCs w:val="22"/>
                <w:lang w:val="ru-RU"/>
              </w:rPr>
              <w:t xml:space="preserve">Матични број </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jc w:val="both"/>
              <w:rPr>
                <w:szCs w:val="22"/>
              </w:rPr>
            </w:pPr>
            <w:r>
              <w:rPr>
                <w:szCs w:val="22"/>
                <w:lang w:val="ru-RU"/>
              </w:rPr>
              <w:t>Шифра делатности</w:t>
            </w:r>
          </w:p>
        </w:tc>
        <w:tc>
          <w:tcPr>
            <w:tcW w:w="5460" w:type="dxa"/>
            <w:vAlign w:val="center"/>
          </w:tcPr>
          <w:p>
            <w:pPr>
              <w:tabs>
                <w:tab w:val="left" w:pos="1418"/>
              </w:tabs>
              <w:jc w:val="both"/>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rPr>
                <w:szCs w:val="22"/>
                <w:lang w:val="ru-RU"/>
              </w:rPr>
            </w:pPr>
            <w:r>
              <w:rPr>
                <w:szCs w:val="22"/>
                <w:lang w:val="sr-Cyrl-CS"/>
              </w:rPr>
              <w:t>Назив банке</w:t>
            </w:r>
          </w:p>
        </w:tc>
        <w:tc>
          <w:tcPr>
            <w:tcW w:w="5460" w:type="dxa"/>
            <w:vAlign w:val="center"/>
          </w:tcPr>
          <w:p>
            <w:pPr>
              <w:tabs>
                <w:tab w:val="left" w:pos="1418"/>
              </w:tabs>
              <w:jc w:val="center"/>
              <w:rPr>
                <w:szCs w:val="22"/>
                <w:lang w:val="ru-RU"/>
              </w:rPr>
            </w:pPr>
          </w:p>
        </w:tc>
      </w:tr>
      <w:tr>
        <w:tblPrEx>
          <w:tblBorders>
            <w:top w:val="thinThickSmallGap" w:color="auto" w:sz="12" w:space="0"/>
            <w:left w:val="thinThickSmallGap" w:color="auto" w:sz="12" w:space="0"/>
            <w:bottom w:val="thinThickSmallGap" w:color="auto" w:sz="12" w:space="0"/>
            <w:right w:val="thinThickSmallGap"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trPr>
        <w:tc>
          <w:tcPr>
            <w:tcW w:w="3468" w:type="dxa"/>
            <w:vAlign w:val="center"/>
          </w:tcPr>
          <w:p>
            <w:pPr>
              <w:tabs>
                <w:tab w:val="left" w:pos="1418"/>
              </w:tabs>
              <w:jc w:val="both"/>
              <w:rPr>
                <w:szCs w:val="22"/>
                <w:lang w:val="ru-RU"/>
              </w:rPr>
            </w:pPr>
            <w:r>
              <w:rPr>
                <w:szCs w:val="22"/>
                <w:lang w:val="sr-Cyrl-CS"/>
              </w:rPr>
              <w:t>Број рачуна</w:t>
            </w:r>
          </w:p>
        </w:tc>
        <w:tc>
          <w:tcPr>
            <w:tcW w:w="5460" w:type="dxa"/>
            <w:vAlign w:val="center"/>
          </w:tcPr>
          <w:p>
            <w:pPr>
              <w:tabs>
                <w:tab w:val="left" w:pos="1418"/>
              </w:tabs>
              <w:jc w:val="center"/>
              <w:rPr>
                <w:szCs w:val="22"/>
                <w:lang w:val="ru-RU"/>
              </w:rPr>
            </w:pPr>
          </w:p>
        </w:tc>
      </w:tr>
    </w:tbl>
    <w:p>
      <w:pPr>
        <w:tabs>
          <w:tab w:val="left" w:pos="1418"/>
        </w:tabs>
        <w:jc w:val="both"/>
        <w:rPr>
          <w:szCs w:val="22"/>
        </w:rPr>
      </w:pPr>
    </w:p>
    <w:p>
      <w:pPr>
        <w:tabs>
          <w:tab w:val="left" w:pos="1418"/>
        </w:tabs>
        <w:jc w:val="both"/>
        <w:rPr>
          <w:szCs w:val="22"/>
          <w:lang w:val="ru-RU"/>
        </w:rPr>
      </w:pPr>
      <w:r>
        <w:rPr>
          <w:szCs w:val="22"/>
        </w:rPr>
        <w:t xml:space="preserve">  </w:t>
      </w:r>
      <w:r>
        <w:rPr>
          <w:szCs w:val="22"/>
          <w:lang w:val="sr-Cyrl-CS"/>
        </w:rPr>
        <w:t xml:space="preserve">   </w:t>
      </w:r>
      <w:r>
        <w:rPr>
          <w:szCs w:val="22"/>
        </w:rPr>
        <w:t xml:space="preserve"> </w:t>
      </w:r>
      <w:r>
        <w:rPr>
          <w:szCs w:val="22"/>
          <w:lang w:val="ru-RU"/>
        </w:rPr>
        <w:t>Место  и датум</w:t>
      </w:r>
      <w:r>
        <w:rPr>
          <w:szCs w:val="22"/>
          <w:lang w:val="ru-RU"/>
        </w:rPr>
        <w:tab/>
      </w:r>
      <w:r>
        <w:rPr>
          <w:szCs w:val="22"/>
          <w:lang w:val="ru-RU"/>
        </w:rPr>
        <w:t xml:space="preserve">                                             </w:t>
      </w:r>
      <w:r>
        <w:rPr>
          <w:szCs w:val="22"/>
          <w:lang w:val="sr-Cyrl-CS"/>
        </w:rPr>
        <w:t xml:space="preserve">     </w:t>
      </w:r>
      <w:r>
        <w:rPr>
          <w:szCs w:val="22"/>
          <w:lang w:val="ru-RU"/>
        </w:rPr>
        <w:t>Учесник у заједничкој понуди</w:t>
      </w:r>
    </w:p>
    <w:p>
      <w:pPr>
        <w:tabs>
          <w:tab w:val="left" w:pos="1418"/>
        </w:tabs>
        <w:jc w:val="both"/>
        <w:rPr>
          <w:szCs w:val="22"/>
        </w:rPr>
      </w:pPr>
    </w:p>
    <w:p>
      <w:pPr>
        <w:tabs>
          <w:tab w:val="left" w:pos="1418"/>
        </w:tabs>
        <w:jc w:val="both"/>
        <w:rPr>
          <w:szCs w:val="22"/>
          <w:lang w:val="sr-Cyrl-CS"/>
        </w:rPr>
      </w:pPr>
      <w:r>
        <w:rPr>
          <w:szCs w:val="22"/>
          <w:lang w:val="sr-Cyrl-CS"/>
        </w:rPr>
        <w:t>________,____. ____. 20</w:t>
      </w:r>
      <w:r>
        <w:rPr>
          <w:szCs w:val="22"/>
        </w:rPr>
        <w:t>1</w:t>
      </w:r>
      <w:r>
        <w:rPr>
          <w:szCs w:val="22"/>
          <w:lang w:val="bs-Latn-BA"/>
        </w:rPr>
        <w:t>7</w:t>
      </w:r>
      <w:r>
        <w:rPr>
          <w:szCs w:val="22"/>
          <w:lang w:val="sr-Cyrl-CS"/>
        </w:rPr>
        <w:t>. год.</w:t>
      </w:r>
      <w:r>
        <w:rPr>
          <w:szCs w:val="22"/>
          <w:lang w:val="sr-Cyrl-CS"/>
        </w:rPr>
        <w:tab/>
      </w:r>
      <w:r>
        <w:rPr>
          <w:szCs w:val="22"/>
          <w:lang w:val="sr-Cyrl-CS"/>
        </w:rPr>
        <w:tab/>
      </w:r>
      <w:r>
        <w:rPr>
          <w:szCs w:val="22"/>
          <w:lang w:val="sr-Cyrl-CS"/>
        </w:rPr>
        <w:t xml:space="preserve">        ____________________________</w:t>
      </w:r>
    </w:p>
    <w:p>
      <w:pPr>
        <w:tabs>
          <w:tab w:val="left" w:pos="1441"/>
        </w:tabs>
        <w:jc w:val="both"/>
        <w:rPr>
          <w:sz w:val="22"/>
          <w:szCs w:val="22"/>
        </w:rPr>
      </w:pPr>
      <w:r>
        <w:rPr>
          <w:szCs w:val="22"/>
          <w:lang w:val="ru-RU"/>
        </w:rPr>
        <w:tab/>
      </w:r>
      <w:r>
        <w:rPr>
          <w:szCs w:val="22"/>
          <w:lang w:val="ru-RU"/>
        </w:rPr>
        <w:tab/>
      </w:r>
      <w:r>
        <w:rPr>
          <w:szCs w:val="22"/>
          <w:lang w:val="ru-RU"/>
        </w:rPr>
        <w:tab/>
      </w:r>
      <w:r>
        <w:rPr>
          <w:szCs w:val="22"/>
          <w:lang w:val="ru-RU"/>
        </w:rPr>
        <w:tab/>
      </w:r>
      <w:r>
        <w:rPr>
          <w:szCs w:val="22"/>
          <w:lang w:val="ru-RU"/>
        </w:rPr>
        <w:tab/>
      </w:r>
      <w:r>
        <w:rPr>
          <w:szCs w:val="22"/>
          <w:lang w:val="ru-RU"/>
        </w:rPr>
        <w:t xml:space="preserve"> </w:t>
      </w:r>
      <w:r>
        <w:rPr>
          <w:szCs w:val="22"/>
          <w:lang w:val="sr-Cyrl-CS"/>
        </w:rPr>
        <w:t xml:space="preserve">         </w:t>
      </w:r>
      <w:r>
        <w:rPr>
          <w:sz w:val="22"/>
          <w:szCs w:val="22"/>
          <w:lang w:val="sr-Cyrl-CS"/>
        </w:rPr>
        <w:t>(</w:t>
      </w:r>
      <w:r>
        <w:rPr>
          <w:lang w:val="sr-Cyrl-CS"/>
        </w:rPr>
        <w:t>потпис и печат овлашћеног лица)</w:t>
      </w:r>
    </w:p>
    <w:p>
      <w:pPr>
        <w:tabs>
          <w:tab w:val="left" w:pos="1418"/>
          <w:tab w:val="left" w:pos="6660"/>
        </w:tabs>
        <w:jc w:val="both"/>
        <w:rPr>
          <w:sz w:val="22"/>
          <w:szCs w:val="22"/>
          <w:lang w:val="ru-RU"/>
        </w:rPr>
      </w:pPr>
      <w:r>
        <w:rPr>
          <w:b/>
          <w:sz w:val="22"/>
          <w:szCs w:val="22"/>
          <w:lang w:val="sr-Cyrl-CS"/>
        </w:rPr>
        <w:t>Напомена:</w:t>
      </w:r>
      <w:r>
        <w:rPr>
          <w:sz w:val="22"/>
          <w:szCs w:val="22"/>
          <w:lang w:val="sr-Cyrl-CS"/>
        </w:rPr>
        <w:t xml:space="preserve"> Образац ''</w:t>
      </w:r>
      <w:r>
        <w:rPr>
          <w:sz w:val="22"/>
          <w:szCs w:val="22"/>
          <w:lang w:val="ru-RU"/>
        </w:rPr>
        <w:t>П</w:t>
      </w:r>
      <w:r>
        <w:rPr>
          <w:sz w:val="22"/>
          <w:szCs w:val="22"/>
          <w:lang w:val="sr-Cyrl-CS"/>
        </w:rPr>
        <w:t xml:space="preserve">одаци о </w:t>
      </w:r>
      <w:r>
        <w:rPr>
          <w:szCs w:val="22"/>
          <w:lang w:val="ru-RU"/>
        </w:rPr>
        <w:t>учеснику у заједничкој понуди</w:t>
      </w:r>
      <w:r>
        <w:rPr>
          <w:sz w:val="22"/>
          <w:szCs w:val="22"/>
          <w:lang w:val="sr-Cyrl-CS"/>
        </w:rPr>
        <w:t>'' попуњавају само они понуђачи који подносе заједничку понуду. У случају понуде са више учесника образац копирати, попунити, потписати и оверити од стране сваког учесника, при чему печат и потпис овлашћеног лица морају бити оригинал.</w:t>
      </w:r>
    </w:p>
    <w:p>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 xml:space="preserve">          </w:t>
      </w:r>
    </w:p>
    <w:p>
      <w:pPr>
        <w:ind w:left="7200"/>
        <w:jc w:val="both"/>
        <w:rPr>
          <w:lang w:val="ru-RU"/>
        </w:rPr>
      </w:pPr>
    </w:p>
    <w:p>
      <w:pPr>
        <w:ind w:left="7200"/>
        <w:jc w:val="both"/>
        <w:rPr>
          <w:lang w:val="ru-RU"/>
        </w:rPr>
      </w:pPr>
    </w:p>
    <w:p>
      <w:pPr>
        <w:ind w:left="7200"/>
        <w:jc w:val="both"/>
        <w:rPr>
          <w:lang w:val="ru-RU"/>
        </w:rPr>
      </w:pPr>
    </w:p>
    <w:p>
      <w:pPr>
        <w:ind w:left="7200"/>
        <w:jc w:val="both"/>
        <w:rPr>
          <w:lang w:val="ru-RU"/>
        </w:rPr>
      </w:pPr>
      <w:r>
        <w:rPr>
          <w:lang w:val="ru-RU"/>
        </w:rPr>
        <w:t>ОБРАЗАЦ 2</w:t>
      </w:r>
    </w:p>
    <w:p>
      <w:pPr>
        <w:rPr>
          <w:b/>
          <w:color w:val="000000" w:themeColor="text1"/>
          <w:sz w:val="28"/>
          <w:szCs w:val="28"/>
          <w14:textFill>
            <w14:solidFill>
              <w14:schemeClr w14:val="tx1"/>
            </w14:solidFill>
          </w14:textFill>
        </w:rPr>
      </w:pPr>
    </w:p>
    <w:p>
      <w:pPr>
        <w:shd w:val="clear" w:color="auto" w:fill="C6D9F1"/>
        <w:tabs>
          <w:tab w:val="left" w:pos="1418"/>
        </w:tabs>
        <w:spacing w:after="200" w:line="276" w:lineRule="auto"/>
        <w:jc w:val="center"/>
        <w:rPr>
          <w:rFonts w:eastAsia="Calibri"/>
          <w:b/>
          <w:color w:val="000000" w:themeColor="text1"/>
          <w:sz w:val="32"/>
          <w:szCs w:val="32"/>
          <w:lang w:val="sr-Cyrl-CS"/>
          <w14:textFill>
            <w14:solidFill>
              <w14:schemeClr w14:val="tx1"/>
            </w14:solidFill>
          </w14:textFill>
        </w:rPr>
      </w:pPr>
      <w:r>
        <w:rPr>
          <w:rFonts w:eastAsia="Calibri"/>
          <w:b/>
          <w:color w:val="000000" w:themeColor="text1"/>
          <w:sz w:val="28"/>
          <w:szCs w:val="32"/>
          <w:lang w:val="sr-Cyrl-CS"/>
          <w14:textFill>
            <w14:solidFill>
              <w14:schemeClr w14:val="tx1"/>
            </w14:solidFill>
          </w14:textFill>
        </w:rPr>
        <w:t>ОБРАЗАЦ СТРУКТУРЕ ПОНУЂЕНЕ ЦЕНЕ СА УПУТСТВОМ КАКО ДА СЕ ПОПУНИ</w:t>
      </w:r>
    </w:p>
    <w:p>
      <w:pPr>
        <w:jc w:val="both"/>
        <w:rPr>
          <w:rFonts w:cs="Arial"/>
          <w:b/>
          <w:bCs/>
          <w:color w:val="000000" w:themeColor="text1"/>
          <w14:textFill>
            <w14:solidFill>
              <w14:schemeClr w14:val="tx1"/>
            </w14:solidFill>
          </w14:textFill>
        </w:rPr>
      </w:pPr>
      <w:r>
        <w:rPr>
          <w:color w:val="000000" w:themeColor="text1"/>
          <w14:textFill>
            <w14:solidFill>
              <w14:schemeClr w14:val="tx1"/>
            </w14:solidFill>
          </w14:textFill>
        </w:rPr>
        <w:t xml:space="preserve">за јавну набавку </w:t>
      </w:r>
      <w:r>
        <w:rPr>
          <w:lang w:val="ru-RU"/>
        </w:rPr>
        <w:t>добра за економско оснаживање избеглих лица</w:t>
      </w:r>
    </w:p>
    <w:p>
      <w:pPr>
        <w:jc w:val="both"/>
        <w:rPr>
          <w:color w:val="000000" w:themeColor="text1"/>
          <w14:textFill>
            <w14:solidFill>
              <w14:schemeClr w14:val="tx1"/>
            </w14:solidFill>
          </w14:textFill>
        </w:rPr>
      </w:pPr>
      <w:r>
        <w:rPr>
          <w:color w:val="000000" w:themeColor="text1"/>
          <w14:textFill>
            <w14:solidFill>
              <w14:schemeClr w14:val="tx1"/>
            </w14:solidFill>
          </w14:textFill>
        </w:rPr>
        <w:t xml:space="preserve">Образац структуре понуђене цене </w:t>
      </w:r>
    </w:p>
    <w:p>
      <w:pPr>
        <w:jc w:val="both"/>
        <w:rPr>
          <w:color w:val="000000" w:themeColor="text1"/>
          <w14:textFill>
            <w14:solidFill>
              <w14:schemeClr w14:val="tx1"/>
            </w14:solidFill>
          </w14:textFill>
        </w:rPr>
      </w:pPr>
    </w:p>
    <w:p>
      <w:pPr>
        <w:rPr>
          <w:b/>
        </w:rPr>
      </w:pPr>
      <w:r>
        <w:rPr>
          <w:b/>
        </w:rPr>
        <w:t>Партија 1. (Алати)</w:t>
      </w:r>
    </w:p>
    <w:p>
      <w:pPr>
        <w:jc w:val="both"/>
        <w:rPr>
          <w:b/>
          <w:color w:val="000000" w:themeColor="text1"/>
          <w14:textFill>
            <w14:solidFill>
              <w14:schemeClr w14:val="tx1"/>
            </w14:solidFill>
          </w14:textFill>
        </w:rPr>
      </w:pPr>
    </w:p>
    <w:tbl>
      <w:tblPr>
        <w:tblStyle w:val="13"/>
        <w:tblW w:w="9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3"/>
        <w:gridCol w:w="1959"/>
        <w:gridCol w:w="1040"/>
        <w:gridCol w:w="1350"/>
        <w:gridCol w:w="1466"/>
        <w:gridCol w:w="914"/>
        <w:gridCol w:w="14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0" w:hRule="atLeast"/>
        </w:trPr>
        <w:tc>
          <w:tcPr>
            <w:tcW w:w="1003" w:type="dxa"/>
            <w:tcBorders>
              <w:top w:val="single" w:color="auto" w:sz="4" w:space="0"/>
            </w:tcBorders>
            <w:shd w:val="clear" w:color="auto" w:fill="C6D9F1"/>
            <w:vAlign w:val="top"/>
          </w:tcPr>
          <w:p>
            <w:pPr>
              <w:suppressAutoHyphens/>
              <w:jc w:val="both"/>
              <w:rPr>
                <w:b/>
                <w:color w:val="auto"/>
                <w:kern w:val="2"/>
                <w:sz w:val="20"/>
                <w:szCs w:val="20"/>
              </w:rPr>
            </w:pPr>
            <w:r>
              <w:rPr>
                <w:b/>
                <w:color w:val="auto"/>
                <w:kern w:val="2"/>
                <w:sz w:val="20"/>
                <w:szCs w:val="20"/>
              </w:rPr>
              <w:t>Ред. бр.</w:t>
            </w:r>
          </w:p>
        </w:tc>
        <w:tc>
          <w:tcPr>
            <w:tcW w:w="1959" w:type="dxa"/>
            <w:tcBorders>
              <w:top w:val="single" w:color="auto" w:sz="4" w:space="0"/>
            </w:tcBorders>
            <w:shd w:val="clear" w:color="auto" w:fill="C6D9F1"/>
            <w:vAlign w:val="top"/>
          </w:tcPr>
          <w:p>
            <w:pPr>
              <w:suppressAutoHyphens/>
              <w:jc w:val="center"/>
              <w:rPr>
                <w:b/>
                <w:color w:val="auto"/>
                <w:kern w:val="2"/>
                <w:sz w:val="20"/>
                <w:szCs w:val="20"/>
              </w:rPr>
            </w:pPr>
            <w:r>
              <w:rPr>
                <w:b/>
                <w:color w:val="auto"/>
                <w:kern w:val="2"/>
                <w:sz w:val="20"/>
                <w:szCs w:val="20"/>
              </w:rPr>
              <w:t>Назив добра</w:t>
            </w:r>
          </w:p>
        </w:tc>
        <w:tc>
          <w:tcPr>
            <w:tcW w:w="1040" w:type="dxa"/>
            <w:tcBorders>
              <w:top w:val="single" w:color="auto" w:sz="4" w:space="0"/>
            </w:tcBorders>
            <w:shd w:val="clear" w:color="auto" w:fill="C6D9F1"/>
            <w:vAlign w:val="top"/>
          </w:tcPr>
          <w:p>
            <w:pPr>
              <w:suppressAutoHyphens/>
              <w:jc w:val="center"/>
              <w:rPr>
                <w:b/>
                <w:color w:val="auto"/>
                <w:kern w:val="2"/>
                <w:sz w:val="20"/>
                <w:szCs w:val="20"/>
              </w:rPr>
            </w:pPr>
            <w:r>
              <w:rPr>
                <w:b/>
                <w:color w:val="auto"/>
                <w:kern w:val="2"/>
                <w:sz w:val="20"/>
                <w:szCs w:val="20"/>
              </w:rPr>
              <w:t>Количина (ком)</w:t>
            </w:r>
          </w:p>
        </w:tc>
        <w:tc>
          <w:tcPr>
            <w:tcW w:w="1350" w:type="dxa"/>
            <w:tcBorders>
              <w:top w:val="single" w:color="auto" w:sz="4" w:space="0"/>
            </w:tcBorders>
            <w:shd w:val="clear" w:color="auto" w:fill="C6D9F1"/>
            <w:vAlign w:val="top"/>
          </w:tcPr>
          <w:p>
            <w:pPr>
              <w:jc w:val="center"/>
              <w:rPr>
                <w:b/>
                <w:bCs/>
                <w:color w:val="auto"/>
                <w:sz w:val="20"/>
                <w:szCs w:val="20"/>
              </w:rPr>
            </w:pPr>
            <w:r>
              <w:rPr>
                <w:b/>
                <w:bCs/>
                <w:color w:val="auto"/>
                <w:sz w:val="20"/>
                <w:szCs w:val="20"/>
              </w:rPr>
              <w:t>Јединична</w:t>
            </w:r>
          </w:p>
          <w:p>
            <w:pPr>
              <w:jc w:val="center"/>
              <w:rPr>
                <w:b/>
                <w:color w:val="auto"/>
                <w:kern w:val="2"/>
                <w:sz w:val="20"/>
                <w:szCs w:val="20"/>
              </w:rPr>
            </w:pPr>
            <w:r>
              <w:rPr>
                <w:b/>
                <w:bCs/>
                <w:color w:val="auto"/>
                <w:sz w:val="20"/>
                <w:szCs w:val="20"/>
              </w:rPr>
              <w:t>Цена без ПДВ</w:t>
            </w:r>
          </w:p>
        </w:tc>
        <w:tc>
          <w:tcPr>
            <w:tcW w:w="1466" w:type="dxa"/>
            <w:tcBorders>
              <w:top w:val="single" w:color="auto" w:sz="4" w:space="0"/>
            </w:tcBorders>
            <w:shd w:val="clear" w:color="auto" w:fill="C6D9F1"/>
            <w:vAlign w:val="top"/>
          </w:tcPr>
          <w:p>
            <w:pPr>
              <w:jc w:val="center"/>
              <w:rPr>
                <w:b/>
                <w:bCs/>
                <w:color w:val="auto"/>
                <w:sz w:val="20"/>
                <w:szCs w:val="20"/>
              </w:rPr>
            </w:pPr>
            <w:r>
              <w:rPr>
                <w:b/>
                <w:bCs/>
                <w:color w:val="auto"/>
                <w:sz w:val="20"/>
                <w:szCs w:val="20"/>
              </w:rPr>
              <w:t>Јединична</w:t>
            </w:r>
          </w:p>
          <w:p>
            <w:pPr>
              <w:jc w:val="center"/>
              <w:rPr>
                <w:b/>
                <w:color w:val="auto"/>
                <w:kern w:val="2"/>
                <w:sz w:val="20"/>
                <w:szCs w:val="20"/>
              </w:rPr>
            </w:pPr>
            <w:r>
              <w:rPr>
                <w:b/>
                <w:bCs/>
                <w:color w:val="auto"/>
                <w:sz w:val="20"/>
                <w:szCs w:val="20"/>
              </w:rPr>
              <w:t>цена са  ПДВ</w:t>
            </w:r>
          </w:p>
        </w:tc>
        <w:tc>
          <w:tcPr>
            <w:tcW w:w="914" w:type="dxa"/>
            <w:tcBorders>
              <w:top w:val="single" w:color="auto" w:sz="4" w:space="0"/>
            </w:tcBorders>
            <w:shd w:val="clear" w:color="auto" w:fill="C6D9F1"/>
            <w:vAlign w:val="top"/>
          </w:tcPr>
          <w:p>
            <w:pPr>
              <w:jc w:val="center"/>
              <w:rPr>
                <w:b/>
                <w:color w:val="auto"/>
                <w:kern w:val="2"/>
                <w:sz w:val="20"/>
                <w:szCs w:val="20"/>
              </w:rPr>
            </w:pPr>
            <w:r>
              <w:rPr>
                <w:b/>
                <w:bCs/>
                <w:color w:val="auto"/>
                <w:sz w:val="20"/>
                <w:szCs w:val="20"/>
              </w:rPr>
              <w:t>Укупна цена без ПДВ</w:t>
            </w:r>
          </w:p>
        </w:tc>
        <w:tc>
          <w:tcPr>
            <w:tcW w:w="1486" w:type="dxa"/>
            <w:tcBorders>
              <w:top w:val="single" w:color="auto" w:sz="4" w:space="0"/>
            </w:tcBorders>
            <w:shd w:val="clear" w:color="auto" w:fill="C6D9F1"/>
            <w:vAlign w:val="top"/>
          </w:tcPr>
          <w:p>
            <w:pPr>
              <w:jc w:val="center"/>
              <w:rPr>
                <w:b/>
                <w:color w:val="auto"/>
                <w:kern w:val="2"/>
                <w:sz w:val="20"/>
                <w:szCs w:val="20"/>
              </w:rPr>
            </w:pPr>
            <w:r>
              <w:rPr>
                <w:b/>
                <w:bCs/>
                <w:color w:val="auto"/>
                <w:sz w:val="20"/>
                <w:szCs w:val="20"/>
              </w:rPr>
              <w:t>Укупна цена са ПДВ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1</w:t>
            </w:r>
          </w:p>
          <w:p>
            <w:pPr>
              <w:tabs>
                <w:tab w:val="left" w:pos="1418"/>
              </w:tabs>
              <w:jc w:val="both"/>
              <w:rPr>
                <w:color w:val="auto"/>
                <w:lang w:val="sr-Cyrl-CS"/>
              </w:rPr>
            </w:pPr>
          </w:p>
        </w:tc>
        <w:tc>
          <w:tcPr>
            <w:tcW w:w="1959" w:type="dxa"/>
            <w:textDirection w:val="lrTb"/>
            <w:vAlign w:val="center"/>
          </w:tcPr>
          <w:p>
            <w:pPr>
              <w:tabs>
                <w:tab w:val="left" w:pos="1418"/>
              </w:tabs>
              <w:jc w:val="center"/>
              <w:rPr>
                <w:color w:val="auto"/>
              </w:rPr>
            </w:pPr>
            <w:r>
              <w:rPr>
                <w:color w:val="auto"/>
                <w:lang w:val="sr-Cyrl-CS"/>
              </w:rPr>
              <w:t>Пегла за</w:t>
            </w:r>
            <w:r>
              <w:rPr>
                <w:color w:val="auto"/>
              </w:rPr>
              <w:t xml:space="preserve"> ПВЦ</w:t>
            </w:r>
            <w:r>
              <w:rPr>
                <w:color w:val="auto"/>
                <w:lang w:val="bs-Latn-BA"/>
              </w:rPr>
              <w:t xml:space="preserve"> </w:t>
            </w:r>
            <w:r>
              <w:rPr>
                <w:color w:val="auto"/>
                <w:lang w:val="sr-Cyrl-RS"/>
              </w:rPr>
              <w:t>цеви</w:t>
            </w:r>
          </w:p>
        </w:tc>
        <w:tc>
          <w:tcPr>
            <w:tcW w:w="1040" w:type="dxa"/>
            <w:textDirection w:val="lrTb"/>
            <w:vAlign w:val="center"/>
          </w:tcPr>
          <w:p>
            <w:pPr>
              <w:tabs>
                <w:tab w:val="left" w:pos="1418"/>
              </w:tabs>
              <w:jc w:val="center"/>
              <w:rPr>
                <w:color w:val="auto"/>
                <w:lang w:val="sr-Cyrl-CS"/>
              </w:rPr>
            </w:pPr>
            <w:r>
              <w:rPr>
                <w:color w:val="auto"/>
                <w:lang w:val="sr-Cyrl-RS"/>
              </w:rPr>
              <w:t>1</w:t>
            </w:r>
            <w:r>
              <w:rPr>
                <w:color w:val="auto"/>
                <w:lang w:val="sr-Cyrl-CS"/>
              </w:rPr>
              <w:t xml:space="preserve">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2</w:t>
            </w:r>
          </w:p>
        </w:tc>
        <w:tc>
          <w:tcPr>
            <w:tcW w:w="1959" w:type="dxa"/>
            <w:textDirection w:val="lrTb"/>
            <w:vAlign w:val="center"/>
          </w:tcPr>
          <w:p>
            <w:pPr>
              <w:tabs>
                <w:tab w:val="left" w:pos="1418"/>
              </w:tabs>
              <w:jc w:val="center"/>
              <w:rPr>
                <w:color w:val="auto"/>
                <w:lang w:val="sr-Cyrl-CS"/>
              </w:rPr>
            </w:pPr>
            <w:r>
              <w:rPr>
                <w:color w:val="auto"/>
                <w:lang w:val="sr-Cyrl-CS"/>
              </w:rPr>
              <w:t>Угаона брусилица</w:t>
            </w:r>
          </w:p>
        </w:tc>
        <w:tc>
          <w:tcPr>
            <w:tcW w:w="1040" w:type="dxa"/>
            <w:textDirection w:val="lrTb"/>
            <w:vAlign w:val="center"/>
          </w:tcPr>
          <w:p>
            <w:pPr>
              <w:tabs>
                <w:tab w:val="left" w:pos="1418"/>
              </w:tabs>
              <w:jc w:val="center"/>
              <w:rPr>
                <w:color w:val="auto"/>
              </w:rPr>
            </w:pPr>
            <w:r>
              <w:rPr>
                <w:color w:val="auto"/>
                <w:lang w:val="sr-Cyrl-RS"/>
              </w:rPr>
              <w:t>1</w:t>
            </w:r>
            <w:r>
              <w:rPr>
                <w:color w:val="auto"/>
                <w:lang w:val="sr-Cyrl-CS"/>
              </w:rPr>
              <w:t xml:space="preserve">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3</w:t>
            </w:r>
          </w:p>
        </w:tc>
        <w:tc>
          <w:tcPr>
            <w:tcW w:w="1959" w:type="dxa"/>
            <w:textDirection w:val="lrTb"/>
            <w:vAlign w:val="center"/>
          </w:tcPr>
          <w:p>
            <w:pPr>
              <w:tabs>
                <w:tab w:val="left" w:pos="1418"/>
              </w:tabs>
              <w:jc w:val="center"/>
              <w:rPr>
                <w:color w:val="auto"/>
                <w:lang w:val="sr-Cyrl-CS"/>
              </w:rPr>
            </w:pPr>
            <w:r>
              <w:rPr>
                <w:color w:val="auto"/>
              </w:rPr>
              <w:t>Акумулаторска бушилица –одвртач</w:t>
            </w:r>
          </w:p>
        </w:tc>
        <w:tc>
          <w:tcPr>
            <w:tcW w:w="1040" w:type="dxa"/>
            <w:textDirection w:val="lrTb"/>
            <w:vAlign w:val="center"/>
          </w:tcPr>
          <w:p>
            <w:pPr>
              <w:tabs>
                <w:tab w:val="left" w:pos="1418"/>
              </w:tabs>
              <w:jc w:val="center"/>
              <w:rPr>
                <w:color w:val="auto"/>
                <w:lang w:val="sr-Cyrl-CS"/>
              </w:rPr>
            </w:pPr>
            <w:r>
              <w:rPr>
                <w:color w:val="auto"/>
                <w:lang w:val="sr-Cyrl-C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4</w:t>
            </w:r>
          </w:p>
        </w:tc>
        <w:tc>
          <w:tcPr>
            <w:tcW w:w="1959" w:type="dxa"/>
            <w:textDirection w:val="lrTb"/>
            <w:vAlign w:val="center"/>
          </w:tcPr>
          <w:p>
            <w:pPr>
              <w:tabs>
                <w:tab w:val="left" w:pos="1418"/>
              </w:tabs>
              <w:jc w:val="center"/>
              <w:rPr>
                <w:color w:val="auto"/>
              </w:rPr>
            </w:pPr>
            <w:r>
              <w:rPr>
                <w:color w:val="auto"/>
              </w:rPr>
              <w:t>Ручна кружна тестра</w:t>
            </w:r>
          </w:p>
        </w:tc>
        <w:tc>
          <w:tcPr>
            <w:tcW w:w="1040" w:type="dxa"/>
            <w:textDirection w:val="lrTb"/>
            <w:vAlign w:val="center"/>
          </w:tcPr>
          <w:p>
            <w:pPr>
              <w:tabs>
                <w:tab w:val="left" w:pos="1418"/>
              </w:tabs>
              <w:jc w:val="center"/>
              <w:rPr>
                <w:color w:val="auto"/>
                <w:lang w:val="sr-Cyrl-CS"/>
              </w:rPr>
            </w:pPr>
            <w:r>
              <w:rPr>
                <w:color w:val="auto"/>
                <w:lang w:val="sr-Cyrl-C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5</w:t>
            </w:r>
          </w:p>
        </w:tc>
        <w:tc>
          <w:tcPr>
            <w:tcW w:w="1959" w:type="dxa"/>
            <w:textDirection w:val="lrTb"/>
            <w:vAlign w:val="center"/>
          </w:tcPr>
          <w:p>
            <w:pPr>
              <w:tabs>
                <w:tab w:val="left" w:pos="1418"/>
              </w:tabs>
              <w:jc w:val="center"/>
              <w:rPr>
                <w:color w:val="auto"/>
                <w:lang w:val="sr-Cyrl-CS"/>
              </w:rPr>
            </w:pPr>
            <w:r>
              <w:rPr>
                <w:color w:val="auto"/>
              </w:rPr>
              <w:t>Убодна тестера</w:t>
            </w:r>
          </w:p>
        </w:tc>
        <w:tc>
          <w:tcPr>
            <w:tcW w:w="1040" w:type="dxa"/>
            <w:textDirection w:val="lrTb"/>
            <w:vAlign w:val="center"/>
          </w:tcPr>
          <w:p>
            <w:pPr>
              <w:tabs>
                <w:tab w:val="left" w:pos="1418"/>
              </w:tabs>
              <w:jc w:val="center"/>
              <w:rPr>
                <w:color w:val="auto"/>
                <w:lang w:val="sr-Cyrl-CS"/>
              </w:rPr>
            </w:pPr>
            <w:r>
              <w:rPr>
                <w:color w:val="auto"/>
                <w:lang w:val="sr-Cyrl-C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6</w:t>
            </w:r>
          </w:p>
        </w:tc>
        <w:tc>
          <w:tcPr>
            <w:tcW w:w="1959" w:type="dxa"/>
            <w:textDirection w:val="lrTb"/>
            <w:vAlign w:val="center"/>
          </w:tcPr>
          <w:p>
            <w:pPr>
              <w:tabs>
                <w:tab w:val="left" w:pos="1418"/>
              </w:tabs>
              <w:jc w:val="center"/>
              <w:rPr>
                <w:color w:val="auto"/>
                <w:lang w:val="sr-Cyrl-CS"/>
              </w:rPr>
            </w:pPr>
            <w:r>
              <w:rPr>
                <w:color w:val="auto"/>
                <w:lang w:val="bs-Latn-BA"/>
              </w:rPr>
              <w:t>E</w:t>
            </w:r>
            <w:r>
              <w:rPr>
                <w:color w:val="auto"/>
                <w:lang w:val="sr-Cyrl-RS"/>
              </w:rPr>
              <w:t xml:space="preserve">лектропнеуматски чекић са </w:t>
            </w:r>
            <w:r>
              <w:rPr>
                <w:color w:val="auto"/>
                <w:lang w:val="bs-Latn-BA"/>
              </w:rPr>
              <w:t xml:space="preserve">SDS </w:t>
            </w:r>
            <w:r>
              <w:rPr>
                <w:color w:val="auto"/>
                <w:lang w:val="sr-Cyrl-RS"/>
              </w:rPr>
              <w:t>прихватом</w:t>
            </w:r>
          </w:p>
        </w:tc>
        <w:tc>
          <w:tcPr>
            <w:tcW w:w="1040" w:type="dxa"/>
            <w:textDirection w:val="lrTb"/>
            <w:vAlign w:val="center"/>
          </w:tcPr>
          <w:p>
            <w:pPr>
              <w:tabs>
                <w:tab w:val="left" w:pos="1418"/>
              </w:tabs>
              <w:jc w:val="center"/>
              <w:rPr>
                <w:color w:val="auto"/>
                <w:lang w:val="sr-Cyrl-CS"/>
              </w:rPr>
            </w:pPr>
            <w:r>
              <w:rPr>
                <w:color w:val="auto"/>
                <w:lang w:val="bs-Latn-BA"/>
              </w:rPr>
              <w:t>1</w:t>
            </w:r>
            <w:r>
              <w:rPr>
                <w:color w:val="auto"/>
              </w:rPr>
              <w:t xml:space="preserve">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7</w:t>
            </w:r>
          </w:p>
        </w:tc>
        <w:tc>
          <w:tcPr>
            <w:tcW w:w="1959" w:type="dxa"/>
            <w:textDirection w:val="lrTb"/>
            <w:vAlign w:val="center"/>
          </w:tcPr>
          <w:p>
            <w:pPr>
              <w:tabs>
                <w:tab w:val="left" w:pos="1418"/>
              </w:tabs>
              <w:jc w:val="center"/>
              <w:rPr>
                <w:color w:val="auto"/>
                <w:lang w:val="sr-Cyrl-CS"/>
              </w:rPr>
            </w:pPr>
            <w:r>
              <w:rPr>
                <w:color w:val="auto"/>
                <w:lang w:val="sr-Cyrl-CS"/>
              </w:rPr>
              <w:t>Електропнеуматск</w:t>
            </w:r>
            <w:r>
              <w:rPr>
                <w:color w:val="auto"/>
                <w:lang w:val="sr-Cyrl-RS"/>
              </w:rPr>
              <w:t>и</w:t>
            </w:r>
            <w:r>
              <w:rPr>
                <w:color w:val="auto"/>
                <w:lang w:val="sr-Cyrl-CS"/>
              </w:rPr>
              <w:t xml:space="preserve">  чекић</w:t>
            </w:r>
            <w:r>
              <w:rPr>
                <w:color w:val="auto"/>
                <w:lang w:val="sr-Cyrl-RS"/>
              </w:rPr>
              <w:t xml:space="preserve"> за бушење са </w:t>
            </w:r>
            <w:r>
              <w:rPr>
                <w:color w:val="auto"/>
                <w:lang w:val="bs-Latn-BA"/>
              </w:rPr>
              <w:t xml:space="preserve">SDS MAX </w:t>
            </w:r>
            <w:r>
              <w:rPr>
                <w:color w:val="auto"/>
                <w:lang w:val="sr-Cyrl-RS"/>
              </w:rPr>
              <w:t>прихватом</w:t>
            </w:r>
          </w:p>
        </w:tc>
        <w:tc>
          <w:tcPr>
            <w:tcW w:w="1040" w:type="dxa"/>
            <w:textDirection w:val="lrTb"/>
            <w:vAlign w:val="center"/>
          </w:tcPr>
          <w:p>
            <w:pPr>
              <w:tabs>
                <w:tab w:val="left" w:pos="1418"/>
              </w:tabs>
              <w:jc w:val="center"/>
              <w:rPr>
                <w:color w:val="auto"/>
                <w:lang w:val="sr-Cyrl-CS"/>
              </w:rPr>
            </w:pPr>
            <w:r>
              <w:rPr>
                <w:color w:val="auto"/>
                <w:lang w:val="sr-Cyrl-C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8</w:t>
            </w:r>
          </w:p>
        </w:tc>
        <w:tc>
          <w:tcPr>
            <w:tcW w:w="1959" w:type="dxa"/>
            <w:textDirection w:val="lrTb"/>
            <w:vAlign w:val="center"/>
          </w:tcPr>
          <w:p>
            <w:pPr>
              <w:tabs>
                <w:tab w:val="left" w:pos="1418"/>
              </w:tabs>
              <w:jc w:val="center"/>
              <w:rPr>
                <w:color w:val="auto"/>
                <w:lang w:val="sr-Cyrl-CS"/>
              </w:rPr>
            </w:pPr>
            <w:r>
              <w:rPr>
                <w:color w:val="auto"/>
                <w:lang w:val="sr-Cyrl-RS"/>
              </w:rPr>
              <w:t xml:space="preserve">Вибрациона бушилица </w:t>
            </w:r>
          </w:p>
        </w:tc>
        <w:tc>
          <w:tcPr>
            <w:tcW w:w="1040" w:type="dxa"/>
            <w:textDirection w:val="lrTb"/>
            <w:vAlign w:val="center"/>
          </w:tcPr>
          <w:p>
            <w:pPr>
              <w:tabs>
                <w:tab w:val="left" w:pos="1418"/>
              </w:tabs>
              <w:jc w:val="center"/>
              <w:rPr>
                <w:color w:val="auto"/>
                <w:lang w:val="sr-Cyrl-CS"/>
              </w:rPr>
            </w:pPr>
            <w:r>
              <w:rPr>
                <w:color w:val="auto"/>
                <w:lang w:val="sr-Cyrl-C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9</w:t>
            </w:r>
          </w:p>
        </w:tc>
        <w:tc>
          <w:tcPr>
            <w:tcW w:w="1959" w:type="dxa"/>
            <w:textDirection w:val="lrTb"/>
            <w:vAlign w:val="center"/>
          </w:tcPr>
          <w:p>
            <w:pPr>
              <w:tabs>
                <w:tab w:val="left" w:pos="1418"/>
              </w:tabs>
              <w:jc w:val="center"/>
              <w:rPr>
                <w:color w:val="auto"/>
                <w:lang w:val="sr-Cyrl-CS"/>
              </w:rPr>
            </w:pPr>
            <w:r>
              <w:rPr>
                <w:color w:val="auto"/>
                <w:lang w:val="sr-Cyrl-RS"/>
              </w:rPr>
              <w:t>Апарат за заваривање</w:t>
            </w:r>
          </w:p>
        </w:tc>
        <w:tc>
          <w:tcPr>
            <w:tcW w:w="1040" w:type="dxa"/>
            <w:textDirection w:val="lrTb"/>
            <w:vAlign w:val="center"/>
          </w:tcPr>
          <w:p>
            <w:pPr>
              <w:tabs>
                <w:tab w:val="left" w:pos="1418"/>
              </w:tabs>
              <w:jc w:val="center"/>
              <w:rPr>
                <w:color w:val="auto"/>
                <w:lang w:val="sr-Cyrl-CS"/>
              </w:rPr>
            </w:pPr>
            <w:r>
              <w:rPr>
                <w:color w:val="auto"/>
                <w:lang w:val="sr-Cyrl-C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10</w:t>
            </w:r>
          </w:p>
        </w:tc>
        <w:tc>
          <w:tcPr>
            <w:tcW w:w="1959" w:type="dxa"/>
            <w:textDirection w:val="lrTb"/>
            <w:vAlign w:val="center"/>
          </w:tcPr>
          <w:p>
            <w:pPr>
              <w:tabs>
                <w:tab w:val="left" w:pos="1418"/>
              </w:tabs>
              <w:jc w:val="center"/>
              <w:rPr>
                <w:color w:val="auto"/>
                <w:lang w:val="sr-Cyrl-CS"/>
              </w:rPr>
            </w:pPr>
            <w:r>
              <w:rPr>
                <w:color w:val="auto"/>
                <w:lang w:val="sr-Cyrl-RS"/>
              </w:rPr>
              <w:t>Стона брусилица</w:t>
            </w:r>
          </w:p>
        </w:tc>
        <w:tc>
          <w:tcPr>
            <w:tcW w:w="1040" w:type="dxa"/>
            <w:textDirection w:val="lrTb"/>
            <w:vAlign w:val="center"/>
          </w:tcPr>
          <w:p>
            <w:pPr>
              <w:tabs>
                <w:tab w:val="left" w:pos="1418"/>
              </w:tabs>
              <w:jc w:val="center"/>
              <w:rPr>
                <w:color w:val="auto"/>
                <w:lang w:val="sr-Cyrl-CS"/>
              </w:rPr>
            </w:pPr>
            <w:r>
              <w:rPr>
                <w:color w:val="auto"/>
                <w:lang w:val="sr-Cyrl-C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11</w:t>
            </w:r>
          </w:p>
        </w:tc>
        <w:tc>
          <w:tcPr>
            <w:tcW w:w="1959" w:type="dxa"/>
            <w:textDirection w:val="lrTb"/>
            <w:vAlign w:val="center"/>
          </w:tcPr>
          <w:p>
            <w:pPr>
              <w:tabs>
                <w:tab w:val="left" w:pos="1418"/>
              </w:tabs>
              <w:jc w:val="center"/>
              <w:rPr>
                <w:color w:val="auto"/>
                <w:lang w:val="sr-Cyrl-CS"/>
              </w:rPr>
            </w:pPr>
            <w:r>
              <w:rPr>
                <w:color w:val="auto"/>
                <w:lang w:val="sr-Cyrl-RS"/>
              </w:rPr>
              <w:t>Перач под високим притиском</w:t>
            </w:r>
          </w:p>
        </w:tc>
        <w:tc>
          <w:tcPr>
            <w:tcW w:w="1040" w:type="dxa"/>
            <w:textDirection w:val="lrTb"/>
            <w:vAlign w:val="center"/>
          </w:tcPr>
          <w:p>
            <w:pPr>
              <w:tabs>
                <w:tab w:val="left" w:pos="1418"/>
              </w:tabs>
              <w:jc w:val="center"/>
              <w:rPr>
                <w:color w:val="auto"/>
                <w:lang w:val="sr-Cyrl-CS"/>
              </w:rPr>
            </w:pPr>
            <w:r>
              <w:rPr>
                <w:color w:val="auto"/>
                <w:lang w:val="sr-Cyrl-C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12</w:t>
            </w:r>
          </w:p>
        </w:tc>
        <w:tc>
          <w:tcPr>
            <w:tcW w:w="1959" w:type="dxa"/>
            <w:textDirection w:val="lrTb"/>
            <w:vAlign w:val="center"/>
          </w:tcPr>
          <w:p>
            <w:pPr>
              <w:tabs>
                <w:tab w:val="left" w:pos="1418"/>
              </w:tabs>
              <w:jc w:val="center"/>
              <w:rPr>
                <w:color w:val="auto"/>
                <w:lang w:val="sr-Cyrl-CS"/>
              </w:rPr>
            </w:pPr>
            <w:r>
              <w:rPr>
                <w:color w:val="auto"/>
                <w:lang w:val="sr-Cyrl-RS"/>
              </w:rPr>
              <w:t>Ручни циркулар за дрво</w:t>
            </w:r>
          </w:p>
        </w:tc>
        <w:tc>
          <w:tcPr>
            <w:tcW w:w="1040" w:type="dxa"/>
            <w:textDirection w:val="lrTb"/>
            <w:vAlign w:val="center"/>
          </w:tcPr>
          <w:p>
            <w:pPr>
              <w:tabs>
                <w:tab w:val="left" w:pos="1418"/>
              </w:tabs>
              <w:jc w:val="center"/>
              <w:rPr>
                <w:color w:val="auto"/>
                <w:lang w:val="sr-Cyrl-CS"/>
              </w:rPr>
            </w:pPr>
            <w:r>
              <w:rPr>
                <w:color w:val="auto"/>
                <w:lang w:val="sr-Cyrl-C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13</w:t>
            </w:r>
          </w:p>
        </w:tc>
        <w:tc>
          <w:tcPr>
            <w:tcW w:w="1959" w:type="dxa"/>
            <w:textDirection w:val="lrTb"/>
            <w:vAlign w:val="center"/>
          </w:tcPr>
          <w:p>
            <w:pPr>
              <w:tabs>
                <w:tab w:val="left" w:pos="1418"/>
              </w:tabs>
              <w:jc w:val="center"/>
              <w:rPr>
                <w:color w:val="auto"/>
              </w:rPr>
            </w:pPr>
            <w:r>
              <w:rPr>
                <w:color w:val="auto"/>
                <w:lang w:val="sr-Cyrl-RS"/>
              </w:rPr>
              <w:t xml:space="preserve">Црево за ваздух спирално, пнеуматско </w:t>
            </w:r>
          </w:p>
        </w:tc>
        <w:tc>
          <w:tcPr>
            <w:tcW w:w="1040" w:type="dxa"/>
            <w:textDirection w:val="lrTb"/>
            <w:vAlign w:val="center"/>
          </w:tcPr>
          <w:p>
            <w:pPr>
              <w:tabs>
                <w:tab w:val="left" w:pos="1418"/>
              </w:tabs>
              <w:jc w:val="center"/>
              <w:rPr>
                <w:color w:val="auto"/>
                <w:lang w:val="sr-Cyrl-CS"/>
              </w:rPr>
            </w:pPr>
            <w:r>
              <w:rPr>
                <w:color w:val="auto"/>
                <w:lang w:val="sr-Cyrl-C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14</w:t>
            </w:r>
          </w:p>
        </w:tc>
        <w:tc>
          <w:tcPr>
            <w:tcW w:w="1959" w:type="dxa"/>
            <w:textDirection w:val="lrTb"/>
            <w:vAlign w:val="center"/>
          </w:tcPr>
          <w:p>
            <w:pPr>
              <w:tabs>
                <w:tab w:val="left" w:pos="1418"/>
              </w:tabs>
              <w:jc w:val="center"/>
              <w:rPr>
                <w:color w:val="auto"/>
                <w:lang w:val="sr-Cyrl-RS"/>
              </w:rPr>
            </w:pPr>
            <w:r>
              <w:rPr>
                <w:color w:val="auto"/>
                <w:lang w:val="sr-Cyrl-RS"/>
              </w:rPr>
              <w:t>Пиштољ са манометром и цревом за дување гума</w:t>
            </w:r>
          </w:p>
          <w:p>
            <w:pPr>
              <w:tabs>
                <w:tab w:val="left" w:pos="1418"/>
              </w:tabs>
              <w:jc w:val="center"/>
              <w:rPr>
                <w:color w:val="auto"/>
              </w:rPr>
            </w:pPr>
            <w:r>
              <w:rPr>
                <w:color w:val="auto"/>
                <w:lang w:val="bs-Latn-BA"/>
              </w:rPr>
              <w:t xml:space="preserve">villager </w:t>
            </w:r>
            <w:r>
              <w:rPr>
                <w:color w:val="auto"/>
                <w:lang w:val="sr-Cyrl-RS"/>
              </w:rPr>
              <w:t>или одговарајући</w:t>
            </w:r>
          </w:p>
        </w:tc>
        <w:tc>
          <w:tcPr>
            <w:tcW w:w="1040" w:type="dxa"/>
            <w:textDirection w:val="lrTb"/>
            <w:vAlign w:val="center"/>
          </w:tcPr>
          <w:p>
            <w:pPr>
              <w:tabs>
                <w:tab w:val="left" w:pos="1418"/>
              </w:tabs>
              <w:jc w:val="center"/>
              <w:rPr>
                <w:color w:val="auto"/>
                <w:lang w:val="sr-Cyrl-CS"/>
              </w:rPr>
            </w:pPr>
            <w:r>
              <w:rPr>
                <w:color w:val="auto"/>
                <w:lang w:val="sr-Cyrl-C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6" w:hRule="atLeast"/>
        </w:trPr>
        <w:tc>
          <w:tcPr>
            <w:tcW w:w="1003" w:type="dxa"/>
            <w:vAlign w:val="center"/>
          </w:tcPr>
          <w:p>
            <w:pPr>
              <w:tabs>
                <w:tab w:val="left" w:pos="1418"/>
              </w:tabs>
              <w:jc w:val="both"/>
              <w:rPr>
                <w:color w:val="auto"/>
                <w:lang w:val="sr-Cyrl-CS"/>
              </w:rPr>
            </w:pPr>
          </w:p>
          <w:p>
            <w:pPr>
              <w:tabs>
                <w:tab w:val="left" w:pos="1418"/>
              </w:tabs>
              <w:jc w:val="center"/>
              <w:rPr>
                <w:color w:val="auto"/>
                <w:lang w:val="sr-Cyrl-CS"/>
              </w:rPr>
            </w:pPr>
            <w:r>
              <w:rPr>
                <w:color w:val="auto"/>
                <w:lang w:val="sr-Cyrl-CS"/>
              </w:rPr>
              <w:t>15</w:t>
            </w:r>
          </w:p>
        </w:tc>
        <w:tc>
          <w:tcPr>
            <w:tcW w:w="1959" w:type="dxa"/>
            <w:textDirection w:val="lrTb"/>
            <w:vAlign w:val="center"/>
          </w:tcPr>
          <w:p>
            <w:pPr>
              <w:tabs>
                <w:tab w:val="left" w:pos="1418"/>
              </w:tabs>
              <w:jc w:val="center"/>
              <w:rPr>
                <w:color w:val="auto"/>
              </w:rPr>
            </w:pPr>
            <w:r>
              <w:rPr>
                <w:color w:val="auto"/>
                <w:lang w:val="bs-Latn-BA"/>
              </w:rPr>
              <w:t>Hilti</w:t>
            </w:r>
            <w:r>
              <w:rPr>
                <w:color w:val="auto"/>
                <w:lang w:val="sr-Cyrl-RS"/>
              </w:rPr>
              <w:t xml:space="preserve"> - чекић за разбијање бетона</w:t>
            </w:r>
          </w:p>
        </w:tc>
        <w:tc>
          <w:tcPr>
            <w:tcW w:w="1040" w:type="dxa"/>
            <w:textDirection w:val="lrTb"/>
            <w:vAlign w:val="center"/>
          </w:tcPr>
          <w:p>
            <w:pPr>
              <w:tabs>
                <w:tab w:val="left" w:pos="1418"/>
              </w:tabs>
              <w:jc w:val="center"/>
              <w:rPr>
                <w:color w:val="auto"/>
                <w:lang w:val="sr-Cyrl-CS"/>
              </w:rPr>
            </w:pPr>
            <w:r>
              <w:rPr>
                <w:color w:val="auto"/>
                <w:lang w:val="sr-Cyrl-R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16</w:t>
            </w:r>
          </w:p>
        </w:tc>
        <w:tc>
          <w:tcPr>
            <w:tcW w:w="1959" w:type="dxa"/>
            <w:textDirection w:val="lrTb"/>
            <w:vAlign w:val="center"/>
          </w:tcPr>
          <w:p>
            <w:pPr>
              <w:tabs>
                <w:tab w:val="left" w:pos="1418"/>
              </w:tabs>
              <w:jc w:val="center"/>
              <w:rPr>
                <w:color w:val="auto"/>
                <w:lang w:val="sr-Cyrl-CS"/>
              </w:rPr>
            </w:pPr>
            <w:r>
              <w:rPr>
                <w:color w:val="auto"/>
                <w:lang w:val="sr-Cyrl-RS"/>
              </w:rPr>
              <w:t>Фотогреј маска</w:t>
            </w:r>
          </w:p>
        </w:tc>
        <w:tc>
          <w:tcPr>
            <w:tcW w:w="1040" w:type="dxa"/>
            <w:textDirection w:val="lrTb"/>
            <w:vAlign w:val="center"/>
          </w:tcPr>
          <w:p>
            <w:pPr>
              <w:tabs>
                <w:tab w:val="left" w:pos="1418"/>
              </w:tabs>
              <w:jc w:val="center"/>
              <w:rPr>
                <w:color w:val="auto"/>
              </w:rPr>
            </w:pPr>
            <w:r>
              <w:rPr>
                <w:color w:val="auto"/>
                <w:lang w:val="sr-Cyrl-R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17</w:t>
            </w:r>
          </w:p>
        </w:tc>
        <w:tc>
          <w:tcPr>
            <w:tcW w:w="1959" w:type="dxa"/>
            <w:textDirection w:val="lrTb"/>
            <w:vAlign w:val="center"/>
          </w:tcPr>
          <w:p>
            <w:pPr>
              <w:tabs>
                <w:tab w:val="left" w:pos="1418"/>
              </w:tabs>
              <w:jc w:val="center"/>
              <w:rPr>
                <w:color w:val="auto"/>
              </w:rPr>
            </w:pPr>
            <w:r>
              <w:rPr>
                <w:color w:val="auto"/>
                <w:lang w:val="sr-Cyrl-RS"/>
              </w:rPr>
              <w:t>Тестера кружна</w:t>
            </w:r>
          </w:p>
        </w:tc>
        <w:tc>
          <w:tcPr>
            <w:tcW w:w="1040" w:type="dxa"/>
            <w:textDirection w:val="lrTb"/>
            <w:vAlign w:val="center"/>
          </w:tcPr>
          <w:p>
            <w:pPr>
              <w:tabs>
                <w:tab w:val="left" w:pos="1418"/>
              </w:tabs>
              <w:jc w:val="center"/>
              <w:rPr>
                <w:color w:val="auto"/>
                <w:lang w:val="sr-Cyrl-CS"/>
              </w:rPr>
            </w:pPr>
            <w:r>
              <w:rPr>
                <w:color w:val="auto"/>
                <w:lang w:val="sr-Cyrl-R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18</w:t>
            </w:r>
          </w:p>
        </w:tc>
        <w:tc>
          <w:tcPr>
            <w:tcW w:w="1959" w:type="dxa"/>
            <w:textDirection w:val="lrTb"/>
            <w:vAlign w:val="center"/>
          </w:tcPr>
          <w:p>
            <w:pPr>
              <w:tabs>
                <w:tab w:val="left" w:pos="1418"/>
              </w:tabs>
              <w:jc w:val="center"/>
              <w:rPr>
                <w:color w:val="auto"/>
              </w:rPr>
            </w:pPr>
            <w:r>
              <w:rPr>
                <w:color w:val="auto"/>
                <w:lang w:val="sr-Cyrl-RS"/>
              </w:rPr>
              <w:t>Брусилица</w:t>
            </w:r>
          </w:p>
        </w:tc>
        <w:tc>
          <w:tcPr>
            <w:tcW w:w="1040" w:type="dxa"/>
            <w:textDirection w:val="lrTb"/>
            <w:vAlign w:val="center"/>
          </w:tcPr>
          <w:p>
            <w:pPr>
              <w:tabs>
                <w:tab w:val="left" w:pos="1418"/>
              </w:tabs>
              <w:jc w:val="center"/>
              <w:rPr>
                <w:color w:val="auto"/>
                <w:lang w:val="sr-Cyrl-CS"/>
              </w:rPr>
            </w:pPr>
            <w:r>
              <w:rPr>
                <w:color w:val="auto"/>
                <w:lang w:val="sr-Cyrl-R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19</w:t>
            </w:r>
          </w:p>
        </w:tc>
        <w:tc>
          <w:tcPr>
            <w:tcW w:w="1959" w:type="dxa"/>
            <w:textDirection w:val="lrTb"/>
            <w:vAlign w:val="center"/>
          </w:tcPr>
          <w:p>
            <w:pPr>
              <w:tabs>
                <w:tab w:val="left" w:pos="1418"/>
              </w:tabs>
              <w:jc w:val="center"/>
              <w:rPr>
                <w:color w:val="auto"/>
                <w:lang w:val="sr-Cyrl-CS"/>
              </w:rPr>
            </w:pPr>
            <w:r>
              <w:rPr>
                <w:color w:val="auto"/>
                <w:lang w:val="bs-Latn-BA"/>
              </w:rPr>
              <w:t>Ma</w:t>
            </w:r>
            <w:r>
              <w:rPr>
                <w:color w:val="auto"/>
                <w:lang w:val="sr-Cyrl-RS"/>
              </w:rPr>
              <w:t xml:space="preserve">шина за оштрење </w:t>
            </w:r>
          </w:p>
        </w:tc>
        <w:tc>
          <w:tcPr>
            <w:tcW w:w="1040" w:type="dxa"/>
            <w:textDirection w:val="lrTb"/>
            <w:vAlign w:val="center"/>
          </w:tcPr>
          <w:p>
            <w:pPr>
              <w:tabs>
                <w:tab w:val="left" w:pos="1418"/>
              </w:tabs>
              <w:jc w:val="center"/>
              <w:rPr>
                <w:color w:val="auto"/>
                <w:lang w:val="sr-Cyrl-CS"/>
              </w:rPr>
            </w:pPr>
            <w:r>
              <w:rPr>
                <w:color w:val="auto"/>
                <w:lang w:val="sr-Cyrl-RS"/>
              </w:rPr>
              <w:t>1 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20</w:t>
            </w:r>
          </w:p>
        </w:tc>
        <w:tc>
          <w:tcPr>
            <w:tcW w:w="1959" w:type="dxa"/>
            <w:textDirection w:val="lrTb"/>
            <w:vAlign w:val="center"/>
          </w:tcPr>
          <w:p>
            <w:pPr>
              <w:tabs>
                <w:tab w:val="left" w:pos="1418"/>
              </w:tabs>
              <w:jc w:val="center"/>
              <w:rPr>
                <w:color w:val="auto"/>
              </w:rPr>
            </w:pPr>
            <w:r>
              <w:rPr>
                <w:color w:val="auto"/>
                <w:lang w:val="sr-Cyrl-CS"/>
              </w:rPr>
              <w:t>Мешалица</w:t>
            </w:r>
          </w:p>
        </w:tc>
        <w:tc>
          <w:tcPr>
            <w:tcW w:w="1040" w:type="dxa"/>
            <w:textDirection w:val="lrTb"/>
            <w:vAlign w:val="center"/>
          </w:tcPr>
          <w:p>
            <w:pPr>
              <w:tabs>
                <w:tab w:val="left" w:pos="1418"/>
              </w:tabs>
              <w:jc w:val="center"/>
              <w:rPr>
                <w:color w:val="auto"/>
                <w:lang w:val="sr-Cyrl-CS"/>
              </w:rPr>
            </w:pPr>
            <w:r>
              <w:rPr>
                <w:color w:val="auto"/>
                <w:lang w:val="bs-Latn-BA"/>
              </w:rPr>
              <w:t>1 KOM</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vAlign w:val="center"/>
          </w:tcPr>
          <w:p>
            <w:pPr>
              <w:tabs>
                <w:tab w:val="left" w:pos="1418"/>
              </w:tabs>
              <w:jc w:val="center"/>
              <w:rPr>
                <w:color w:val="auto"/>
                <w:lang w:val="sr-Cyrl-CS"/>
              </w:rPr>
            </w:pPr>
            <w:r>
              <w:rPr>
                <w:color w:val="auto"/>
                <w:lang w:val="sr-Cyrl-CS"/>
              </w:rPr>
              <w:t>21</w:t>
            </w:r>
          </w:p>
        </w:tc>
        <w:tc>
          <w:tcPr>
            <w:tcW w:w="1959" w:type="dxa"/>
            <w:textDirection w:val="lrTb"/>
            <w:vAlign w:val="center"/>
          </w:tcPr>
          <w:p>
            <w:pPr>
              <w:tabs>
                <w:tab w:val="left" w:pos="1418"/>
              </w:tabs>
              <w:jc w:val="center"/>
              <w:rPr>
                <w:color w:val="auto"/>
                <w:lang w:val="sr-Cyrl-CS"/>
              </w:rPr>
            </w:pPr>
            <w:r>
              <w:rPr>
                <w:color w:val="auto"/>
                <w:lang w:val="sr-Cyrl-CS"/>
              </w:rPr>
              <w:t>Грађевинска колица</w:t>
            </w:r>
          </w:p>
        </w:tc>
        <w:tc>
          <w:tcPr>
            <w:tcW w:w="1040" w:type="dxa"/>
            <w:textDirection w:val="lrTb"/>
            <w:vAlign w:val="center"/>
          </w:tcPr>
          <w:p>
            <w:pPr>
              <w:tabs>
                <w:tab w:val="left" w:pos="1418"/>
              </w:tabs>
              <w:jc w:val="center"/>
              <w:rPr>
                <w:color w:val="auto"/>
                <w:lang w:val="sr-Cyrl-CS"/>
              </w:rPr>
            </w:pPr>
            <w:r>
              <w:rPr>
                <w:color w:val="auto"/>
                <w:lang w:val="bs-Latn-BA"/>
              </w:rPr>
              <w:t xml:space="preserve">2 </w:t>
            </w:r>
            <w:r>
              <w:rPr>
                <w:color w:val="auto"/>
                <w:lang w:val="sr-Cyrl-RS"/>
              </w:rPr>
              <w:t>КОМ</w:t>
            </w:r>
          </w:p>
        </w:tc>
        <w:tc>
          <w:tcPr>
            <w:tcW w:w="1350" w:type="dxa"/>
            <w:vAlign w:val="center"/>
          </w:tcPr>
          <w:p>
            <w:pPr>
              <w:suppressAutoHyphens/>
              <w:jc w:val="center"/>
              <w:rPr>
                <w:color w:val="auto"/>
                <w:kern w:val="2"/>
              </w:rPr>
            </w:pPr>
          </w:p>
        </w:tc>
        <w:tc>
          <w:tcPr>
            <w:tcW w:w="1466" w:type="dxa"/>
            <w:vAlign w:val="center"/>
          </w:tcPr>
          <w:p>
            <w:pPr>
              <w:suppressAutoHyphens/>
              <w:jc w:val="center"/>
              <w:rPr>
                <w:color w:val="auto"/>
                <w:kern w:val="2"/>
              </w:rPr>
            </w:pPr>
          </w:p>
        </w:tc>
        <w:tc>
          <w:tcPr>
            <w:tcW w:w="914" w:type="dxa"/>
            <w:vAlign w:val="center"/>
          </w:tcPr>
          <w:p>
            <w:pPr>
              <w:suppressAutoHyphens/>
              <w:jc w:val="center"/>
              <w:rPr>
                <w:color w:val="auto"/>
                <w:kern w:val="2"/>
              </w:rPr>
            </w:pPr>
          </w:p>
        </w:tc>
        <w:tc>
          <w:tcPr>
            <w:tcW w:w="1486" w:type="dxa"/>
            <w:vAlign w:val="center"/>
          </w:tcPr>
          <w:p>
            <w:pPr>
              <w:suppressAutoHyphens/>
              <w:jc w:val="center"/>
              <w:rPr>
                <w:color w:val="auto"/>
                <w:kern w:val="2"/>
              </w:rPr>
            </w:pPr>
          </w:p>
        </w:tc>
      </w:tr>
    </w:tbl>
    <w:p>
      <w:pPr>
        <w:jc w:val="both"/>
        <w:rPr>
          <w:color w:val="000000" w:themeColor="text1"/>
          <w14:textFill>
            <w14:solidFill>
              <w14:schemeClr w14:val="tx1"/>
            </w14:solidFill>
          </w14:textFill>
        </w:rPr>
      </w:pPr>
    </w:p>
    <w:p>
      <w:pPr>
        <w:jc w:val="both"/>
        <w:rPr>
          <w:color w:val="000000" w:themeColor="text1"/>
          <w14:textFill>
            <w14:solidFill>
              <w14:schemeClr w14:val="tx1"/>
            </w14:solidFill>
          </w14:textFill>
        </w:rPr>
      </w:pPr>
    </w:p>
    <w:p>
      <w:pPr>
        <w:jc w:val="both"/>
        <w:rPr>
          <w:b/>
        </w:rPr>
      </w:pPr>
      <w:r>
        <w:rPr>
          <w:b/>
        </w:rPr>
        <w:t xml:space="preserve">Партија </w:t>
      </w:r>
      <w:r>
        <w:rPr>
          <w:b/>
          <w:lang w:val="bs-Latn-BA"/>
        </w:rPr>
        <w:t>2</w:t>
      </w:r>
      <w:r>
        <w:rPr>
          <w:b/>
        </w:rPr>
        <w:t>. (Опрема за пчеларство)</w:t>
      </w:r>
    </w:p>
    <w:p>
      <w:pPr>
        <w:jc w:val="both"/>
        <w:rPr>
          <w:b/>
          <w:color w:val="000000" w:themeColor="text1"/>
          <w14:textFill>
            <w14:solidFill>
              <w14:schemeClr w14:val="tx1"/>
            </w14:solidFill>
          </w14:textFill>
        </w:rPr>
      </w:pPr>
    </w:p>
    <w:tbl>
      <w:tblPr>
        <w:tblStyle w:val="13"/>
        <w:tblW w:w="92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3"/>
        <w:gridCol w:w="3335"/>
        <w:gridCol w:w="1231"/>
        <w:gridCol w:w="900"/>
        <w:gridCol w:w="983"/>
        <w:gridCol w:w="90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0" w:hRule="atLeast"/>
        </w:trPr>
        <w:tc>
          <w:tcPr>
            <w:tcW w:w="1003" w:type="dxa"/>
            <w:tcBorders>
              <w:top w:val="single" w:color="auto" w:sz="4" w:space="0"/>
            </w:tcBorders>
            <w:shd w:val="clear" w:color="auto" w:fill="C6D9F1"/>
          </w:tcPr>
          <w:p>
            <w:pPr>
              <w:suppressAutoHyphens/>
              <w:jc w:val="center"/>
              <w:rPr>
                <w:b/>
                <w:color w:val="000000"/>
                <w:kern w:val="2"/>
                <w:sz w:val="20"/>
                <w:szCs w:val="20"/>
              </w:rPr>
            </w:pPr>
          </w:p>
          <w:p>
            <w:pPr>
              <w:suppressAutoHyphens/>
              <w:jc w:val="center"/>
              <w:rPr>
                <w:b/>
                <w:color w:val="000000"/>
                <w:kern w:val="2"/>
                <w:sz w:val="20"/>
                <w:szCs w:val="20"/>
              </w:rPr>
            </w:pPr>
            <w:r>
              <w:rPr>
                <w:b/>
                <w:color w:val="000000"/>
                <w:kern w:val="2"/>
                <w:sz w:val="20"/>
                <w:szCs w:val="20"/>
              </w:rPr>
              <w:t>Ред. бр.</w:t>
            </w:r>
          </w:p>
        </w:tc>
        <w:tc>
          <w:tcPr>
            <w:tcW w:w="3335" w:type="dxa"/>
            <w:tcBorders>
              <w:top w:val="single" w:color="auto" w:sz="4" w:space="0"/>
            </w:tcBorders>
            <w:shd w:val="clear" w:color="auto" w:fill="C6D9F1"/>
            <w:vAlign w:val="center"/>
          </w:tcPr>
          <w:p>
            <w:pPr>
              <w:suppressAutoHyphens/>
              <w:jc w:val="center"/>
              <w:rPr>
                <w:b/>
                <w:color w:val="000000"/>
                <w:kern w:val="2"/>
                <w:sz w:val="20"/>
                <w:szCs w:val="20"/>
              </w:rPr>
            </w:pPr>
            <w:r>
              <w:rPr>
                <w:b/>
                <w:color w:val="000000"/>
                <w:kern w:val="2"/>
                <w:sz w:val="20"/>
                <w:szCs w:val="20"/>
              </w:rPr>
              <w:t>Назив добра</w:t>
            </w:r>
          </w:p>
        </w:tc>
        <w:tc>
          <w:tcPr>
            <w:tcW w:w="1231" w:type="dxa"/>
            <w:tcBorders>
              <w:top w:val="single" w:color="auto" w:sz="4" w:space="0"/>
            </w:tcBorders>
            <w:shd w:val="clear" w:color="auto" w:fill="C6D9F1"/>
            <w:vAlign w:val="center"/>
          </w:tcPr>
          <w:p>
            <w:pPr>
              <w:suppressAutoHyphens/>
              <w:jc w:val="center"/>
              <w:rPr>
                <w:b/>
                <w:color w:val="000000"/>
                <w:kern w:val="2"/>
                <w:sz w:val="20"/>
                <w:szCs w:val="20"/>
              </w:rPr>
            </w:pPr>
            <w:r>
              <w:rPr>
                <w:b/>
                <w:color w:val="000000"/>
                <w:kern w:val="2"/>
                <w:sz w:val="20"/>
                <w:szCs w:val="20"/>
              </w:rPr>
              <w:t>Количина (ком)</w:t>
            </w:r>
          </w:p>
        </w:tc>
        <w:tc>
          <w:tcPr>
            <w:tcW w:w="900" w:type="dxa"/>
            <w:tcBorders>
              <w:top w:val="single" w:color="auto" w:sz="4" w:space="0"/>
            </w:tcBorders>
            <w:shd w:val="clear" w:color="auto" w:fill="C6D9F1"/>
          </w:tcPr>
          <w:p>
            <w:pPr>
              <w:jc w:val="both"/>
              <w:rPr>
                <w:b/>
                <w:bCs/>
                <w:sz w:val="20"/>
                <w:szCs w:val="20"/>
              </w:rPr>
            </w:pPr>
            <w:r>
              <w:rPr>
                <w:b/>
                <w:bCs/>
                <w:sz w:val="20"/>
                <w:szCs w:val="20"/>
              </w:rPr>
              <w:t>Јединична</w:t>
            </w:r>
          </w:p>
          <w:p>
            <w:pPr>
              <w:jc w:val="both"/>
              <w:rPr>
                <w:b/>
                <w:color w:val="000000"/>
                <w:kern w:val="2"/>
                <w:sz w:val="20"/>
                <w:szCs w:val="20"/>
              </w:rPr>
            </w:pPr>
            <w:r>
              <w:rPr>
                <w:b/>
                <w:bCs/>
                <w:sz w:val="20"/>
                <w:szCs w:val="20"/>
              </w:rPr>
              <w:t>Цена без ПДВ</w:t>
            </w:r>
          </w:p>
        </w:tc>
        <w:tc>
          <w:tcPr>
            <w:tcW w:w="983" w:type="dxa"/>
            <w:tcBorders>
              <w:top w:val="single" w:color="auto" w:sz="4" w:space="0"/>
            </w:tcBorders>
            <w:shd w:val="clear" w:color="auto" w:fill="C6D9F1"/>
          </w:tcPr>
          <w:p>
            <w:pPr>
              <w:jc w:val="both"/>
              <w:rPr>
                <w:b/>
                <w:bCs/>
                <w:sz w:val="20"/>
                <w:szCs w:val="20"/>
              </w:rPr>
            </w:pPr>
            <w:r>
              <w:rPr>
                <w:b/>
                <w:bCs/>
                <w:sz w:val="20"/>
                <w:szCs w:val="20"/>
              </w:rPr>
              <w:t>Јединична</w:t>
            </w:r>
          </w:p>
          <w:p>
            <w:pPr>
              <w:jc w:val="both"/>
              <w:rPr>
                <w:b/>
                <w:color w:val="000000"/>
                <w:kern w:val="2"/>
                <w:sz w:val="20"/>
                <w:szCs w:val="20"/>
              </w:rPr>
            </w:pPr>
            <w:r>
              <w:rPr>
                <w:b/>
                <w:bCs/>
                <w:sz w:val="20"/>
                <w:szCs w:val="20"/>
              </w:rPr>
              <w:t>цена са  ПДВ</w:t>
            </w:r>
          </w:p>
        </w:tc>
        <w:tc>
          <w:tcPr>
            <w:tcW w:w="900" w:type="dxa"/>
            <w:tcBorders>
              <w:top w:val="single" w:color="auto" w:sz="4" w:space="0"/>
            </w:tcBorders>
            <w:shd w:val="clear" w:color="auto" w:fill="C6D9F1"/>
          </w:tcPr>
          <w:p>
            <w:pPr>
              <w:jc w:val="both"/>
              <w:rPr>
                <w:b/>
                <w:color w:val="000000"/>
                <w:kern w:val="2"/>
                <w:sz w:val="20"/>
                <w:szCs w:val="20"/>
              </w:rPr>
            </w:pPr>
            <w:r>
              <w:rPr>
                <w:b/>
                <w:bCs/>
                <w:sz w:val="20"/>
                <w:szCs w:val="20"/>
              </w:rPr>
              <w:t>Укупна цена без ПДВ</w:t>
            </w:r>
          </w:p>
        </w:tc>
        <w:tc>
          <w:tcPr>
            <w:tcW w:w="900" w:type="dxa"/>
            <w:tcBorders>
              <w:top w:val="single" w:color="auto" w:sz="4" w:space="0"/>
            </w:tcBorders>
            <w:shd w:val="clear" w:color="auto" w:fill="C6D9F1"/>
          </w:tcPr>
          <w:p>
            <w:pPr>
              <w:jc w:val="both"/>
              <w:rPr>
                <w:b/>
                <w:color w:val="000000"/>
                <w:kern w:val="2"/>
                <w:sz w:val="20"/>
                <w:szCs w:val="20"/>
              </w:rPr>
            </w:pPr>
            <w:r>
              <w:rPr>
                <w:b/>
                <w:bCs/>
                <w:sz w:val="20"/>
                <w:szCs w:val="20"/>
              </w:rPr>
              <w:t>Укупна цена са ПДВ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1</w:t>
            </w:r>
            <w:r>
              <w:rPr>
                <w:lang w:val="en-US"/>
              </w:rPr>
              <w:t>.</w:t>
            </w:r>
          </w:p>
        </w:tc>
        <w:tc>
          <w:tcPr>
            <w:tcW w:w="3335" w:type="dxa"/>
          </w:tcPr>
          <w:p>
            <w:pPr>
              <w:rPr>
                <w:lang w:val="sr-Cyrl-CS"/>
              </w:rPr>
            </w:pPr>
            <w:r>
              <w:rPr>
                <w:lang w:val="sr-Cyrl-CS"/>
              </w:rPr>
              <w:t>ЛР Кошнице са збегом и хранилицом</w:t>
            </w:r>
          </w:p>
        </w:tc>
        <w:tc>
          <w:tcPr>
            <w:tcW w:w="1231" w:type="dxa"/>
          </w:tcPr>
          <w:p>
            <w:pPr>
              <w:rPr>
                <w:lang w:val="sr-Cyrl-CS"/>
              </w:rPr>
            </w:pPr>
            <w:r>
              <w:rPr>
                <w:lang w:val="sr-Cyrl-CS"/>
              </w:rPr>
              <w:t>6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2.</w:t>
            </w:r>
          </w:p>
        </w:tc>
        <w:tc>
          <w:tcPr>
            <w:tcW w:w="3335" w:type="dxa"/>
          </w:tcPr>
          <w:p>
            <w:r>
              <w:rPr>
                <w:lang w:val="sr-Cyrl-CS"/>
              </w:rPr>
              <w:t>ЛР настава I класа</w:t>
            </w:r>
          </w:p>
        </w:tc>
        <w:tc>
          <w:tcPr>
            <w:tcW w:w="1231" w:type="dxa"/>
          </w:tcPr>
          <w:p>
            <w:pPr>
              <w:rPr>
                <w:lang w:val="sr-Cyrl-CS"/>
              </w:rPr>
            </w:pPr>
            <w:r>
              <w:rPr>
                <w:lang w:val="sr-Cyrl-CS"/>
              </w:rPr>
              <w:t>6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3.</w:t>
            </w:r>
          </w:p>
        </w:tc>
        <w:tc>
          <w:tcPr>
            <w:tcW w:w="3335" w:type="dxa"/>
          </w:tcPr>
          <w:p>
            <w:pPr>
              <w:rPr>
                <w:lang w:val="sr-Cyrl-CS"/>
              </w:rPr>
            </w:pPr>
            <w:r>
              <w:rPr>
                <w:lang w:val="sr-Cyrl-CS"/>
              </w:rPr>
              <w:t>ЛР рам</w:t>
            </w:r>
          </w:p>
        </w:tc>
        <w:tc>
          <w:tcPr>
            <w:tcW w:w="1231" w:type="dxa"/>
          </w:tcPr>
          <w:p>
            <w:pPr>
              <w:rPr>
                <w:lang w:val="sr-Cyrl-CS"/>
              </w:rPr>
            </w:pPr>
            <w:r>
              <w:rPr>
                <w:lang w:val="sr-Cyrl-CS"/>
              </w:rPr>
              <w:t>100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4.</w:t>
            </w:r>
          </w:p>
        </w:tc>
        <w:tc>
          <w:tcPr>
            <w:tcW w:w="3335" w:type="dxa"/>
          </w:tcPr>
          <w:p>
            <w:pPr>
              <w:rPr>
                <w:lang w:val="sr-Cyrl-CS"/>
              </w:rPr>
            </w:pPr>
            <w:r>
              <w:rPr>
                <w:lang w:val="sr-Cyrl-CS"/>
              </w:rPr>
              <w:t>Пчеларска виљушка цр</w:t>
            </w:r>
          </w:p>
        </w:tc>
        <w:tc>
          <w:tcPr>
            <w:tcW w:w="1231" w:type="dxa"/>
          </w:tcPr>
          <w:p>
            <w:pPr>
              <w:rPr>
                <w:lang w:val="sr-Cyrl-CS"/>
              </w:rPr>
            </w:pPr>
            <w:r>
              <w:rPr>
                <w:lang w:val="sr-Cyrl-CS"/>
              </w:rPr>
              <w:t>2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5.</w:t>
            </w:r>
          </w:p>
        </w:tc>
        <w:tc>
          <w:tcPr>
            <w:tcW w:w="3335" w:type="dxa"/>
          </w:tcPr>
          <w:p>
            <w:pPr>
              <w:rPr>
                <w:lang w:val="sr-Cyrl-CS"/>
              </w:rPr>
            </w:pPr>
            <w:r>
              <w:rPr>
                <w:lang w:val="sr-Cyrl-CS"/>
              </w:rPr>
              <w:t xml:space="preserve">Пчеларска блуза </w:t>
            </w:r>
          </w:p>
        </w:tc>
        <w:tc>
          <w:tcPr>
            <w:tcW w:w="1231" w:type="dxa"/>
          </w:tcPr>
          <w:p>
            <w:pPr>
              <w:rPr>
                <w:lang w:val="sr-Cyrl-CS"/>
              </w:rPr>
            </w:pPr>
            <w:r>
              <w:rPr>
                <w:lang w:val="sr-Cyrl-CS"/>
              </w:rPr>
              <w:t>2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6.</w:t>
            </w:r>
          </w:p>
        </w:tc>
        <w:tc>
          <w:tcPr>
            <w:tcW w:w="3335" w:type="dxa"/>
          </w:tcPr>
          <w:p>
            <w:pPr>
              <w:rPr>
                <w:lang w:val="sr-Cyrl-CS"/>
              </w:rPr>
            </w:pPr>
            <w:r>
              <w:rPr>
                <w:lang w:val="sr-Cyrl-CS"/>
              </w:rPr>
              <w:t>Пчеларске рукавице</w:t>
            </w:r>
          </w:p>
        </w:tc>
        <w:tc>
          <w:tcPr>
            <w:tcW w:w="1231" w:type="dxa"/>
          </w:tcPr>
          <w:p>
            <w:pPr>
              <w:rPr>
                <w:lang w:val="sr-Cyrl-CS"/>
              </w:rPr>
            </w:pPr>
            <w:r>
              <w:rPr>
                <w:lang w:val="sr-Cyrl-CS"/>
              </w:rPr>
              <w:t>2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7.</w:t>
            </w:r>
          </w:p>
        </w:tc>
        <w:tc>
          <w:tcPr>
            <w:tcW w:w="3335" w:type="dxa"/>
          </w:tcPr>
          <w:p>
            <w:pPr>
              <w:rPr>
                <w:lang w:val="sr-Cyrl-CS"/>
              </w:rPr>
            </w:pPr>
            <w:r>
              <w:rPr>
                <w:lang w:val="sr-Cyrl-CS"/>
              </w:rPr>
              <w:t>Дупло цедило</w:t>
            </w:r>
          </w:p>
        </w:tc>
        <w:tc>
          <w:tcPr>
            <w:tcW w:w="1231" w:type="dxa"/>
          </w:tcPr>
          <w:p>
            <w:pPr>
              <w:rPr>
                <w:lang w:val="sr-Cyrl-CS"/>
              </w:rPr>
            </w:pPr>
            <w:r>
              <w:rPr>
                <w:lang w:val="sr-Cyrl-CS"/>
              </w:rPr>
              <w:t>1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8.</w:t>
            </w:r>
          </w:p>
        </w:tc>
        <w:tc>
          <w:tcPr>
            <w:tcW w:w="3335" w:type="dxa"/>
          </w:tcPr>
          <w:p>
            <w:pPr>
              <w:rPr>
                <w:lang w:val="sr-Cyrl-CS"/>
              </w:rPr>
            </w:pPr>
            <w:r>
              <w:rPr>
                <w:lang w:val="sr-Cyrl-CS"/>
              </w:rPr>
              <w:t>Нож за отклапање саћа</w:t>
            </w:r>
          </w:p>
        </w:tc>
        <w:tc>
          <w:tcPr>
            <w:tcW w:w="1231" w:type="dxa"/>
          </w:tcPr>
          <w:p>
            <w:pPr>
              <w:rPr>
                <w:lang w:val="sr-Cyrl-CS"/>
              </w:rPr>
            </w:pPr>
            <w:r>
              <w:rPr>
                <w:lang w:val="sr-Cyrl-CS"/>
              </w:rPr>
              <w:t>2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9.</w:t>
            </w:r>
          </w:p>
        </w:tc>
        <w:tc>
          <w:tcPr>
            <w:tcW w:w="3335" w:type="dxa"/>
          </w:tcPr>
          <w:p>
            <w:pPr>
              <w:rPr>
                <w:lang w:val="sr-Cyrl-CS"/>
              </w:rPr>
            </w:pPr>
            <w:r>
              <w:rPr>
                <w:lang w:val="sr-Cyrl-CS"/>
              </w:rPr>
              <w:t xml:space="preserve">Аустријска стега </w:t>
            </w:r>
          </w:p>
        </w:tc>
        <w:tc>
          <w:tcPr>
            <w:tcW w:w="1231" w:type="dxa"/>
          </w:tcPr>
          <w:p>
            <w:pPr>
              <w:rPr>
                <w:lang w:val="sr-Cyrl-CS"/>
              </w:rPr>
            </w:pPr>
            <w:r>
              <w:rPr>
                <w:lang w:val="sr-Cyrl-CS"/>
              </w:rPr>
              <w:t>10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10.</w:t>
            </w:r>
          </w:p>
        </w:tc>
        <w:tc>
          <w:tcPr>
            <w:tcW w:w="3335" w:type="dxa"/>
          </w:tcPr>
          <w:p>
            <w:pPr>
              <w:rPr>
                <w:lang w:val="sr-Cyrl-CS"/>
              </w:rPr>
            </w:pPr>
            <w:r>
              <w:rPr>
                <w:lang w:val="sr-Cyrl-CS"/>
              </w:rPr>
              <w:t xml:space="preserve">Бушач рамова </w:t>
            </w:r>
          </w:p>
        </w:tc>
        <w:tc>
          <w:tcPr>
            <w:tcW w:w="1231" w:type="dxa"/>
          </w:tcPr>
          <w:p>
            <w:pPr>
              <w:rPr>
                <w:lang w:val="sr-Cyrl-CS"/>
              </w:rPr>
            </w:pPr>
            <w:r>
              <w:rPr>
                <w:lang w:val="sr-Cyrl-CS"/>
              </w:rPr>
              <w:t>1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11.</w:t>
            </w:r>
          </w:p>
        </w:tc>
        <w:tc>
          <w:tcPr>
            <w:tcW w:w="3335" w:type="dxa"/>
          </w:tcPr>
          <w:p>
            <w:pPr>
              <w:rPr>
                <w:lang w:val="sr-Cyrl-CS"/>
              </w:rPr>
            </w:pPr>
            <w:r>
              <w:rPr>
                <w:lang w:val="sr-Cyrl-CS"/>
              </w:rPr>
              <w:t>Димилица 100ф цр</w:t>
            </w:r>
          </w:p>
        </w:tc>
        <w:tc>
          <w:tcPr>
            <w:tcW w:w="1231" w:type="dxa"/>
          </w:tcPr>
          <w:p>
            <w:pPr>
              <w:rPr>
                <w:lang w:val="sr-Cyrl-CS"/>
              </w:rPr>
            </w:pPr>
            <w:r>
              <w:rPr>
                <w:lang w:val="sr-Cyrl-CS"/>
              </w:rPr>
              <w:t>2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12.</w:t>
            </w:r>
          </w:p>
        </w:tc>
        <w:tc>
          <w:tcPr>
            <w:tcW w:w="3335" w:type="dxa"/>
          </w:tcPr>
          <w:p>
            <w:pPr>
              <w:rPr>
                <w:lang w:val="sr-Cyrl-CS"/>
              </w:rPr>
            </w:pPr>
            <w:r>
              <w:rPr>
                <w:lang w:val="sr-Cyrl-CS"/>
              </w:rPr>
              <w:t>ЦЕнтрифуга 4 рама цр кош</w:t>
            </w:r>
          </w:p>
        </w:tc>
        <w:tc>
          <w:tcPr>
            <w:tcW w:w="1231" w:type="dxa"/>
          </w:tcPr>
          <w:p>
            <w:pPr>
              <w:rPr>
                <w:lang w:val="sr-Cyrl-CS"/>
              </w:rPr>
            </w:pPr>
            <w:r>
              <w:rPr>
                <w:lang w:val="sr-Cyrl-CS"/>
              </w:rPr>
              <w:t>1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13.</w:t>
            </w:r>
          </w:p>
        </w:tc>
        <w:tc>
          <w:tcPr>
            <w:tcW w:w="3335" w:type="dxa"/>
          </w:tcPr>
          <w:p>
            <w:pPr>
              <w:rPr>
                <w:lang w:val="sr-Cyrl-CS"/>
              </w:rPr>
            </w:pPr>
            <w:r>
              <w:rPr>
                <w:lang w:val="sr-Cyrl-CS"/>
              </w:rPr>
              <w:t xml:space="preserve">Дводелно сито </w:t>
            </w:r>
          </w:p>
        </w:tc>
        <w:tc>
          <w:tcPr>
            <w:tcW w:w="1231" w:type="dxa"/>
          </w:tcPr>
          <w:p>
            <w:pPr>
              <w:rPr>
                <w:lang w:val="sr-Cyrl-CS"/>
              </w:rPr>
            </w:pPr>
            <w:r>
              <w:rPr>
                <w:lang w:val="sr-Cyrl-CS"/>
              </w:rPr>
              <w:t>1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14.</w:t>
            </w:r>
          </w:p>
        </w:tc>
        <w:tc>
          <w:tcPr>
            <w:tcW w:w="3335" w:type="dxa"/>
          </w:tcPr>
          <w:p>
            <w:pPr>
              <w:rPr>
                <w:lang w:val="sr-Cyrl-CS"/>
              </w:rPr>
            </w:pPr>
            <w:r>
              <w:rPr>
                <w:lang w:val="sr-Cyrl-CS"/>
              </w:rPr>
              <w:t xml:space="preserve">Електрични зврк </w:t>
            </w:r>
          </w:p>
        </w:tc>
        <w:tc>
          <w:tcPr>
            <w:tcW w:w="1231" w:type="dxa"/>
          </w:tcPr>
          <w:p>
            <w:pPr>
              <w:rPr>
                <w:lang w:val="sr-Cyrl-CS"/>
              </w:rPr>
            </w:pPr>
            <w:r>
              <w:rPr>
                <w:lang w:val="sr-Cyrl-CS"/>
              </w:rPr>
              <w:t>1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15.</w:t>
            </w:r>
          </w:p>
        </w:tc>
        <w:tc>
          <w:tcPr>
            <w:tcW w:w="3335" w:type="dxa"/>
          </w:tcPr>
          <w:p>
            <w:pPr>
              <w:rPr>
                <w:lang w:val="sr-Cyrl-CS"/>
              </w:rPr>
            </w:pPr>
            <w:r>
              <w:rPr>
                <w:lang w:val="sr-Cyrl-CS"/>
              </w:rPr>
              <w:t>Канта за мед</w:t>
            </w:r>
          </w:p>
        </w:tc>
        <w:tc>
          <w:tcPr>
            <w:tcW w:w="1231" w:type="dxa"/>
          </w:tcPr>
          <w:p>
            <w:r>
              <w:t>2 KOM</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16.</w:t>
            </w:r>
          </w:p>
        </w:tc>
        <w:tc>
          <w:tcPr>
            <w:tcW w:w="3335" w:type="dxa"/>
          </w:tcPr>
          <w:p>
            <w:r>
              <w:rPr>
                <w:lang w:val="sr-Cyrl-CS"/>
              </w:rPr>
              <w:t>Кљешта за рамове inox</w:t>
            </w:r>
          </w:p>
        </w:tc>
        <w:tc>
          <w:tcPr>
            <w:tcW w:w="1231" w:type="dxa"/>
          </w:tcPr>
          <w:p>
            <w:r>
              <w:t>1 KOM</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17.</w:t>
            </w:r>
          </w:p>
        </w:tc>
        <w:tc>
          <w:tcPr>
            <w:tcW w:w="3335" w:type="dxa"/>
          </w:tcPr>
          <w:p>
            <w:r>
              <w:t xml:space="preserve">Комбинезон кепер </w:t>
            </w:r>
          </w:p>
        </w:tc>
        <w:tc>
          <w:tcPr>
            <w:tcW w:w="1231" w:type="dxa"/>
          </w:tcPr>
          <w:p>
            <w:r>
              <w:t>1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18.</w:t>
            </w:r>
          </w:p>
        </w:tc>
        <w:tc>
          <w:tcPr>
            <w:tcW w:w="3335" w:type="dxa"/>
          </w:tcPr>
          <w:p>
            <w:r>
              <w:t>ПВЦ сталак за отклапање саћа</w:t>
            </w:r>
          </w:p>
        </w:tc>
        <w:tc>
          <w:tcPr>
            <w:tcW w:w="1231" w:type="dxa"/>
          </w:tcPr>
          <w:p>
            <w:r>
              <w:t>1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19.</w:t>
            </w:r>
          </w:p>
        </w:tc>
        <w:tc>
          <w:tcPr>
            <w:tcW w:w="3335" w:type="dxa"/>
          </w:tcPr>
          <w:p>
            <w:r>
              <w:t>Спанер за жицу</w:t>
            </w:r>
          </w:p>
        </w:tc>
        <w:tc>
          <w:tcPr>
            <w:tcW w:w="1231" w:type="dxa"/>
          </w:tcPr>
          <w:p>
            <w:r>
              <w:t>1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20.</w:t>
            </w:r>
          </w:p>
        </w:tc>
        <w:tc>
          <w:tcPr>
            <w:tcW w:w="3335" w:type="dxa"/>
          </w:tcPr>
          <w:p>
            <w:r>
              <w:t>Жица за рамове калем 1 кг цр</w:t>
            </w:r>
          </w:p>
        </w:tc>
        <w:tc>
          <w:tcPr>
            <w:tcW w:w="1231" w:type="dxa"/>
          </w:tcPr>
          <w:p>
            <w:r>
              <w:t>1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jc w:val="center"/>
              <w:rPr>
                <w:lang w:val="sr-Cyrl-CS"/>
              </w:rPr>
            </w:pPr>
            <w:r>
              <w:rPr>
                <w:lang w:val="sr-Cyrl-CS"/>
              </w:rPr>
              <w:t>21.</w:t>
            </w:r>
          </w:p>
        </w:tc>
        <w:tc>
          <w:tcPr>
            <w:tcW w:w="3335" w:type="dxa"/>
          </w:tcPr>
          <w:p>
            <w:r>
              <w:t xml:space="preserve">Четка </w:t>
            </w:r>
          </w:p>
        </w:tc>
        <w:tc>
          <w:tcPr>
            <w:tcW w:w="1231" w:type="dxa"/>
          </w:tcPr>
          <w:p>
            <w:r>
              <w:t>1 КОМ</w:t>
            </w:r>
          </w:p>
        </w:tc>
        <w:tc>
          <w:tcPr>
            <w:tcW w:w="900" w:type="dxa"/>
            <w:vAlign w:val="center"/>
          </w:tcPr>
          <w:p>
            <w:pPr>
              <w:suppressAutoHyphens/>
              <w:jc w:val="center"/>
              <w:rPr>
                <w:color w:val="000000"/>
                <w:kern w:val="2"/>
              </w:rPr>
            </w:pPr>
          </w:p>
        </w:tc>
        <w:tc>
          <w:tcPr>
            <w:tcW w:w="983"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c>
          <w:tcPr>
            <w:tcW w:w="900" w:type="dxa"/>
            <w:vAlign w:val="center"/>
          </w:tcPr>
          <w:p>
            <w:pPr>
              <w:suppressAutoHyphens/>
              <w:jc w:val="center"/>
              <w:rPr>
                <w:color w:val="000000"/>
                <w:kern w:val="2"/>
              </w:rPr>
            </w:pPr>
          </w:p>
        </w:tc>
      </w:tr>
    </w:tbl>
    <w:p>
      <w:pPr>
        <w:jc w:val="both"/>
        <w:rPr>
          <w:color w:val="000000" w:themeColor="text1"/>
          <w14:textFill>
            <w14:solidFill>
              <w14:schemeClr w14:val="tx1"/>
            </w14:solidFill>
          </w14:textFill>
        </w:rPr>
      </w:pPr>
    </w:p>
    <w:p>
      <w:pPr>
        <w:jc w:val="both"/>
        <w:rPr>
          <w:color w:val="000000" w:themeColor="text1"/>
          <w14:textFill>
            <w14:solidFill>
              <w14:schemeClr w14:val="tx1"/>
            </w14:solidFill>
          </w14:textFill>
        </w:rPr>
      </w:pPr>
    </w:p>
    <w:p>
      <w:pPr>
        <w:jc w:val="both"/>
        <w:rPr>
          <w:b/>
        </w:rPr>
      </w:pPr>
      <w:r>
        <w:rPr>
          <w:b/>
        </w:rPr>
        <w:t xml:space="preserve">Партија </w:t>
      </w:r>
      <w:r>
        <w:rPr>
          <w:b/>
          <w:lang w:val="bs-Latn-BA"/>
        </w:rPr>
        <w:t>3</w:t>
      </w:r>
      <w:r>
        <w:rPr>
          <w:b/>
        </w:rPr>
        <w:t>. (Апарат за пуњење ауто климе)</w:t>
      </w:r>
    </w:p>
    <w:p>
      <w:pPr>
        <w:jc w:val="both"/>
        <w:rPr>
          <w:b/>
          <w:color w:val="000000" w:themeColor="text1"/>
          <w14:textFill>
            <w14:solidFill>
              <w14:schemeClr w14:val="tx1"/>
            </w14:solidFill>
          </w14:textFill>
        </w:rPr>
      </w:pPr>
    </w:p>
    <w:tbl>
      <w:tblPr>
        <w:tblStyle w:val="13"/>
        <w:tblW w:w="9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3"/>
        <w:gridCol w:w="3382"/>
        <w:gridCol w:w="1373"/>
        <w:gridCol w:w="1827"/>
        <w:gridCol w:w="1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0" w:hRule="atLeast"/>
        </w:trPr>
        <w:tc>
          <w:tcPr>
            <w:tcW w:w="1003" w:type="dxa"/>
            <w:tcBorders>
              <w:top w:val="single" w:color="auto" w:sz="4" w:space="0"/>
            </w:tcBorders>
            <w:shd w:val="clear" w:color="auto" w:fill="C6D9F1"/>
          </w:tcPr>
          <w:p>
            <w:pPr>
              <w:suppressAutoHyphens/>
              <w:jc w:val="center"/>
              <w:rPr>
                <w:b/>
                <w:color w:val="000000"/>
                <w:kern w:val="2"/>
                <w:sz w:val="20"/>
                <w:szCs w:val="20"/>
              </w:rPr>
            </w:pPr>
          </w:p>
          <w:p>
            <w:pPr>
              <w:suppressAutoHyphens/>
              <w:jc w:val="center"/>
              <w:rPr>
                <w:b/>
                <w:color w:val="000000"/>
                <w:kern w:val="2"/>
                <w:sz w:val="20"/>
                <w:szCs w:val="20"/>
              </w:rPr>
            </w:pPr>
            <w:r>
              <w:rPr>
                <w:b/>
                <w:color w:val="000000"/>
                <w:kern w:val="2"/>
                <w:sz w:val="20"/>
                <w:szCs w:val="20"/>
              </w:rPr>
              <w:t>Ред. бр.</w:t>
            </w:r>
          </w:p>
        </w:tc>
        <w:tc>
          <w:tcPr>
            <w:tcW w:w="3382" w:type="dxa"/>
            <w:tcBorders>
              <w:top w:val="single" w:color="auto" w:sz="4" w:space="0"/>
            </w:tcBorders>
            <w:shd w:val="clear" w:color="auto" w:fill="C6D9F1"/>
            <w:vAlign w:val="center"/>
          </w:tcPr>
          <w:p>
            <w:pPr>
              <w:suppressAutoHyphens/>
              <w:jc w:val="center"/>
              <w:rPr>
                <w:b/>
                <w:color w:val="000000"/>
                <w:kern w:val="2"/>
                <w:sz w:val="20"/>
                <w:szCs w:val="20"/>
              </w:rPr>
            </w:pPr>
            <w:r>
              <w:rPr>
                <w:b/>
                <w:color w:val="000000"/>
                <w:kern w:val="2"/>
                <w:sz w:val="20"/>
                <w:szCs w:val="20"/>
              </w:rPr>
              <w:t>Назив добра</w:t>
            </w:r>
          </w:p>
        </w:tc>
        <w:tc>
          <w:tcPr>
            <w:tcW w:w="1373" w:type="dxa"/>
            <w:tcBorders>
              <w:top w:val="single" w:color="auto" w:sz="4" w:space="0"/>
            </w:tcBorders>
            <w:shd w:val="clear" w:color="auto" w:fill="C6D9F1"/>
            <w:vAlign w:val="center"/>
          </w:tcPr>
          <w:p>
            <w:pPr>
              <w:suppressAutoHyphens/>
              <w:jc w:val="center"/>
              <w:rPr>
                <w:b/>
                <w:color w:val="000000"/>
                <w:kern w:val="2"/>
                <w:sz w:val="20"/>
                <w:szCs w:val="20"/>
              </w:rPr>
            </w:pPr>
            <w:r>
              <w:rPr>
                <w:b/>
                <w:color w:val="000000"/>
                <w:kern w:val="2"/>
                <w:sz w:val="20"/>
                <w:szCs w:val="20"/>
              </w:rPr>
              <w:t>Количина (ком)</w:t>
            </w:r>
          </w:p>
        </w:tc>
        <w:tc>
          <w:tcPr>
            <w:tcW w:w="1827" w:type="dxa"/>
            <w:tcBorders>
              <w:top w:val="single" w:color="auto" w:sz="4" w:space="0"/>
            </w:tcBorders>
            <w:shd w:val="clear" w:color="auto" w:fill="C6D9F1"/>
          </w:tcPr>
          <w:p>
            <w:pPr>
              <w:jc w:val="both"/>
              <w:rPr>
                <w:b/>
                <w:bCs/>
                <w:sz w:val="20"/>
                <w:szCs w:val="20"/>
              </w:rPr>
            </w:pPr>
            <w:r>
              <w:rPr>
                <w:b/>
                <w:bCs/>
                <w:sz w:val="20"/>
                <w:szCs w:val="20"/>
              </w:rPr>
              <w:t>Јединична</w:t>
            </w:r>
          </w:p>
          <w:p>
            <w:pPr>
              <w:jc w:val="both"/>
              <w:rPr>
                <w:b/>
                <w:color w:val="000000"/>
                <w:kern w:val="2"/>
                <w:sz w:val="20"/>
                <w:szCs w:val="20"/>
              </w:rPr>
            </w:pPr>
            <w:r>
              <w:rPr>
                <w:b/>
                <w:bCs/>
                <w:sz w:val="20"/>
                <w:szCs w:val="20"/>
              </w:rPr>
              <w:t>Цена без ПДВ</w:t>
            </w:r>
          </w:p>
        </w:tc>
        <w:tc>
          <w:tcPr>
            <w:tcW w:w="1633" w:type="dxa"/>
            <w:tcBorders>
              <w:top w:val="single" w:color="auto" w:sz="4" w:space="0"/>
            </w:tcBorders>
            <w:shd w:val="clear" w:color="auto" w:fill="C6D9F1"/>
          </w:tcPr>
          <w:p>
            <w:pPr>
              <w:jc w:val="both"/>
              <w:rPr>
                <w:b/>
                <w:bCs/>
                <w:sz w:val="20"/>
                <w:szCs w:val="20"/>
              </w:rPr>
            </w:pPr>
            <w:r>
              <w:rPr>
                <w:b/>
                <w:bCs/>
                <w:sz w:val="20"/>
                <w:szCs w:val="20"/>
              </w:rPr>
              <w:t>Јединична</w:t>
            </w:r>
          </w:p>
          <w:p>
            <w:pPr>
              <w:jc w:val="both"/>
              <w:rPr>
                <w:b/>
                <w:color w:val="000000"/>
                <w:kern w:val="2"/>
                <w:sz w:val="20"/>
                <w:szCs w:val="20"/>
              </w:rPr>
            </w:pPr>
            <w:r>
              <w:rPr>
                <w:b/>
                <w:bCs/>
                <w:sz w:val="20"/>
                <w:szCs w:val="20"/>
              </w:rPr>
              <w:t>цена са  ПДВ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03" w:type="dxa"/>
          </w:tcPr>
          <w:p>
            <w:pPr>
              <w:rPr>
                <w:lang w:val="sr-Cyrl-CS"/>
              </w:rPr>
            </w:pPr>
            <w:r>
              <w:rPr>
                <w:lang w:val="sr-Cyrl-CS"/>
              </w:rPr>
              <w:t>1</w:t>
            </w:r>
            <w:r>
              <w:rPr>
                <w:lang w:val="en-US"/>
              </w:rPr>
              <w:t>.</w:t>
            </w:r>
          </w:p>
        </w:tc>
        <w:tc>
          <w:tcPr>
            <w:tcW w:w="3382" w:type="dxa"/>
          </w:tcPr>
          <w:p>
            <w:pPr>
              <w:jc w:val="both"/>
              <w:rPr>
                <w:lang w:val="sr-Cyrl-CS"/>
              </w:rPr>
            </w:pPr>
            <w:r>
              <w:rPr>
                <w:lang w:val="sr-Cyrl-CS"/>
              </w:rPr>
              <w:t>Апарат за пуњење ауто климе</w:t>
            </w:r>
          </w:p>
        </w:tc>
        <w:tc>
          <w:tcPr>
            <w:tcW w:w="1373" w:type="dxa"/>
          </w:tcPr>
          <w:p>
            <w:pPr>
              <w:rPr>
                <w:lang w:val="sr-Cyrl-CS"/>
              </w:rPr>
            </w:pPr>
            <w:r>
              <w:rPr>
                <w:lang w:val="sr-Cyrl-CS"/>
              </w:rPr>
              <w:t>1 КОМ</w:t>
            </w:r>
          </w:p>
        </w:tc>
        <w:tc>
          <w:tcPr>
            <w:tcW w:w="1827" w:type="dxa"/>
            <w:vAlign w:val="center"/>
          </w:tcPr>
          <w:p>
            <w:pPr>
              <w:suppressAutoHyphens/>
              <w:jc w:val="center"/>
              <w:rPr>
                <w:color w:val="000000"/>
                <w:kern w:val="2"/>
              </w:rPr>
            </w:pPr>
          </w:p>
        </w:tc>
        <w:tc>
          <w:tcPr>
            <w:tcW w:w="1633" w:type="dxa"/>
            <w:vAlign w:val="center"/>
          </w:tcPr>
          <w:p>
            <w:pPr>
              <w:suppressAutoHyphens/>
              <w:jc w:val="center"/>
              <w:rPr>
                <w:color w:val="000000"/>
                <w:kern w:val="2"/>
              </w:rPr>
            </w:pPr>
          </w:p>
        </w:tc>
      </w:tr>
    </w:tbl>
    <w:p>
      <w:pPr>
        <w:jc w:val="both"/>
        <w:rPr>
          <w:color w:val="000000" w:themeColor="text1"/>
          <w14:textFill>
            <w14:solidFill>
              <w14:schemeClr w14:val="tx1"/>
            </w14:solidFill>
          </w14:textFill>
        </w:rPr>
      </w:pPr>
    </w:p>
    <w:p>
      <w:pPr>
        <w:jc w:val="both"/>
        <w:rPr>
          <w:b/>
        </w:rPr>
      </w:pPr>
      <w:r>
        <w:rPr>
          <w:b/>
        </w:rPr>
        <w:t xml:space="preserve">Партија </w:t>
      </w:r>
      <w:r>
        <w:rPr>
          <w:b/>
          <w:lang w:val="bs-Latn-BA"/>
        </w:rPr>
        <w:t>4</w:t>
      </w:r>
      <w:r>
        <w:rPr>
          <w:b/>
        </w:rPr>
        <w:t>. (Покретна скела)</w:t>
      </w:r>
    </w:p>
    <w:p>
      <w:pPr>
        <w:jc w:val="both"/>
        <w:rPr>
          <w:b/>
          <w:color w:val="000000" w:themeColor="text1"/>
          <w14:textFill>
            <w14:solidFill>
              <w14:schemeClr w14:val="tx1"/>
            </w14:solidFill>
          </w14:textFill>
        </w:rPr>
      </w:pPr>
    </w:p>
    <w:tbl>
      <w:tblPr>
        <w:tblStyle w:val="13"/>
        <w:tblW w:w="925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8"/>
        <w:gridCol w:w="2394"/>
        <w:gridCol w:w="1450"/>
        <w:gridCol w:w="1200"/>
        <w:gridCol w:w="1183"/>
        <w:gridCol w:w="1050"/>
        <w:gridCol w:w="1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0" w:hRule="atLeast"/>
        </w:trPr>
        <w:tc>
          <w:tcPr>
            <w:tcW w:w="558" w:type="dxa"/>
            <w:tcBorders>
              <w:top w:val="single" w:color="auto" w:sz="4" w:space="0"/>
            </w:tcBorders>
            <w:shd w:val="clear" w:color="auto" w:fill="C6D9F1"/>
          </w:tcPr>
          <w:p>
            <w:pPr>
              <w:suppressAutoHyphens/>
              <w:jc w:val="center"/>
              <w:rPr>
                <w:b/>
                <w:color w:val="000000"/>
                <w:kern w:val="2"/>
                <w:sz w:val="20"/>
                <w:szCs w:val="20"/>
              </w:rPr>
            </w:pPr>
          </w:p>
          <w:p>
            <w:pPr>
              <w:suppressAutoHyphens/>
              <w:jc w:val="center"/>
              <w:rPr>
                <w:b/>
                <w:color w:val="000000"/>
                <w:kern w:val="2"/>
                <w:sz w:val="20"/>
                <w:szCs w:val="20"/>
              </w:rPr>
            </w:pPr>
            <w:r>
              <w:rPr>
                <w:b/>
                <w:color w:val="000000"/>
                <w:kern w:val="2"/>
                <w:sz w:val="20"/>
                <w:szCs w:val="20"/>
              </w:rPr>
              <w:t>Ред. бр.</w:t>
            </w:r>
          </w:p>
        </w:tc>
        <w:tc>
          <w:tcPr>
            <w:tcW w:w="2394" w:type="dxa"/>
            <w:tcBorders>
              <w:top w:val="single" w:color="auto" w:sz="4" w:space="0"/>
            </w:tcBorders>
            <w:shd w:val="clear" w:color="auto" w:fill="C6D9F1"/>
            <w:vAlign w:val="center"/>
          </w:tcPr>
          <w:p>
            <w:pPr>
              <w:suppressAutoHyphens/>
              <w:jc w:val="center"/>
              <w:rPr>
                <w:b/>
                <w:color w:val="000000"/>
                <w:kern w:val="2"/>
                <w:sz w:val="20"/>
                <w:szCs w:val="20"/>
              </w:rPr>
            </w:pPr>
            <w:r>
              <w:rPr>
                <w:b/>
                <w:color w:val="000000"/>
                <w:kern w:val="2"/>
                <w:sz w:val="20"/>
                <w:szCs w:val="20"/>
              </w:rPr>
              <w:t>Назив добра</w:t>
            </w:r>
          </w:p>
        </w:tc>
        <w:tc>
          <w:tcPr>
            <w:tcW w:w="1450" w:type="dxa"/>
            <w:tcBorders>
              <w:top w:val="single" w:color="auto" w:sz="4" w:space="0"/>
            </w:tcBorders>
            <w:shd w:val="clear" w:color="auto" w:fill="C6D9F1"/>
            <w:vAlign w:val="center"/>
          </w:tcPr>
          <w:p>
            <w:pPr>
              <w:suppressAutoHyphens/>
              <w:jc w:val="center"/>
              <w:rPr>
                <w:b/>
                <w:color w:val="000000"/>
                <w:kern w:val="2"/>
                <w:sz w:val="20"/>
                <w:szCs w:val="20"/>
              </w:rPr>
            </w:pPr>
            <w:r>
              <w:rPr>
                <w:b/>
                <w:color w:val="000000"/>
                <w:kern w:val="2"/>
                <w:sz w:val="20"/>
                <w:szCs w:val="20"/>
              </w:rPr>
              <w:t>Количина (ком)</w:t>
            </w:r>
          </w:p>
        </w:tc>
        <w:tc>
          <w:tcPr>
            <w:tcW w:w="1200" w:type="dxa"/>
            <w:tcBorders>
              <w:top w:val="single" w:color="auto" w:sz="4" w:space="0"/>
            </w:tcBorders>
            <w:shd w:val="clear" w:color="auto" w:fill="C6D9F1"/>
          </w:tcPr>
          <w:p>
            <w:pPr>
              <w:jc w:val="both"/>
              <w:rPr>
                <w:b/>
                <w:bCs/>
                <w:sz w:val="20"/>
                <w:szCs w:val="20"/>
              </w:rPr>
            </w:pPr>
            <w:r>
              <w:rPr>
                <w:b/>
                <w:bCs/>
                <w:sz w:val="20"/>
                <w:szCs w:val="20"/>
              </w:rPr>
              <w:t>Јединична</w:t>
            </w:r>
          </w:p>
          <w:p>
            <w:pPr>
              <w:jc w:val="both"/>
              <w:rPr>
                <w:b/>
                <w:color w:val="000000"/>
                <w:kern w:val="2"/>
                <w:sz w:val="20"/>
                <w:szCs w:val="20"/>
              </w:rPr>
            </w:pPr>
            <w:r>
              <w:rPr>
                <w:b/>
                <w:bCs/>
                <w:sz w:val="20"/>
                <w:szCs w:val="20"/>
              </w:rPr>
              <w:t>Цена без ПДВ</w:t>
            </w:r>
          </w:p>
        </w:tc>
        <w:tc>
          <w:tcPr>
            <w:tcW w:w="1183" w:type="dxa"/>
            <w:tcBorders>
              <w:top w:val="single" w:color="auto" w:sz="4" w:space="0"/>
            </w:tcBorders>
            <w:shd w:val="clear" w:color="auto" w:fill="C6D9F1"/>
          </w:tcPr>
          <w:p>
            <w:pPr>
              <w:jc w:val="both"/>
              <w:rPr>
                <w:b/>
                <w:bCs/>
                <w:sz w:val="20"/>
                <w:szCs w:val="20"/>
              </w:rPr>
            </w:pPr>
            <w:r>
              <w:rPr>
                <w:b/>
                <w:bCs/>
                <w:sz w:val="20"/>
                <w:szCs w:val="20"/>
              </w:rPr>
              <w:t>Јединична</w:t>
            </w:r>
          </w:p>
          <w:p>
            <w:pPr>
              <w:jc w:val="both"/>
              <w:rPr>
                <w:b/>
                <w:color w:val="000000"/>
                <w:kern w:val="2"/>
                <w:sz w:val="20"/>
                <w:szCs w:val="20"/>
              </w:rPr>
            </w:pPr>
            <w:r>
              <w:rPr>
                <w:b/>
                <w:bCs/>
                <w:sz w:val="20"/>
                <w:szCs w:val="20"/>
              </w:rPr>
              <w:t>цена са  ПДВ</w:t>
            </w:r>
          </w:p>
        </w:tc>
        <w:tc>
          <w:tcPr>
            <w:tcW w:w="1050" w:type="dxa"/>
            <w:tcBorders>
              <w:top w:val="single" w:color="auto" w:sz="4" w:space="0"/>
            </w:tcBorders>
            <w:shd w:val="clear" w:color="auto" w:fill="C6D9F1"/>
          </w:tcPr>
          <w:p>
            <w:pPr>
              <w:jc w:val="both"/>
              <w:rPr>
                <w:b/>
                <w:color w:val="000000"/>
                <w:kern w:val="2"/>
                <w:sz w:val="20"/>
                <w:szCs w:val="20"/>
              </w:rPr>
            </w:pPr>
            <w:r>
              <w:rPr>
                <w:b/>
                <w:bCs/>
                <w:sz w:val="20"/>
                <w:szCs w:val="20"/>
              </w:rPr>
              <w:t>Укупна цена без ПДВ</w:t>
            </w:r>
          </w:p>
        </w:tc>
        <w:tc>
          <w:tcPr>
            <w:tcW w:w="1417" w:type="dxa"/>
            <w:tcBorders>
              <w:top w:val="single" w:color="auto" w:sz="4" w:space="0"/>
            </w:tcBorders>
            <w:shd w:val="clear" w:color="auto" w:fill="C6D9F1"/>
          </w:tcPr>
          <w:p>
            <w:pPr>
              <w:jc w:val="both"/>
              <w:rPr>
                <w:b/>
                <w:color w:val="000000"/>
                <w:kern w:val="2"/>
                <w:sz w:val="20"/>
                <w:szCs w:val="20"/>
              </w:rPr>
            </w:pPr>
            <w:r>
              <w:rPr>
                <w:b/>
                <w:bCs/>
                <w:sz w:val="20"/>
                <w:szCs w:val="20"/>
              </w:rPr>
              <w:t>Укупна цена са ПДВ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8" w:type="dxa"/>
          </w:tcPr>
          <w:p>
            <w:pPr>
              <w:rPr>
                <w:lang w:val="sr-Cyrl-CS"/>
              </w:rPr>
            </w:pPr>
            <w:r>
              <w:rPr>
                <w:lang w:val="sr-Cyrl-CS"/>
              </w:rPr>
              <w:t>1</w:t>
            </w:r>
            <w:r>
              <w:rPr>
                <w:lang w:val="en-US"/>
              </w:rPr>
              <w:t>.</w:t>
            </w:r>
          </w:p>
        </w:tc>
        <w:tc>
          <w:tcPr>
            <w:tcW w:w="2394" w:type="dxa"/>
          </w:tcPr>
          <w:p>
            <w:pPr>
              <w:rPr>
                <w:lang w:val="sr-Cyrl-CS"/>
              </w:rPr>
            </w:pPr>
            <w:r>
              <w:rPr>
                <w:lang w:val="sr-Cyrl-CS"/>
              </w:rPr>
              <w:t xml:space="preserve">Покретна скела са припадајућим елементима </w:t>
            </w:r>
          </w:p>
        </w:tc>
        <w:tc>
          <w:tcPr>
            <w:tcW w:w="1450" w:type="dxa"/>
          </w:tcPr>
          <w:p>
            <w:pPr>
              <w:rPr>
                <w:lang w:val="sr-Cyrl-CS"/>
              </w:rPr>
            </w:pPr>
            <w:r>
              <w:rPr>
                <w:lang w:val="sr-Cyrl-CS"/>
              </w:rPr>
              <w:t>2 КОМ</w:t>
            </w:r>
          </w:p>
        </w:tc>
        <w:tc>
          <w:tcPr>
            <w:tcW w:w="1200" w:type="dxa"/>
            <w:vAlign w:val="center"/>
          </w:tcPr>
          <w:p>
            <w:pPr>
              <w:suppressAutoHyphens/>
              <w:jc w:val="center"/>
              <w:rPr>
                <w:color w:val="000000"/>
                <w:kern w:val="2"/>
              </w:rPr>
            </w:pPr>
          </w:p>
        </w:tc>
        <w:tc>
          <w:tcPr>
            <w:tcW w:w="1183" w:type="dxa"/>
            <w:vAlign w:val="center"/>
          </w:tcPr>
          <w:p>
            <w:pPr>
              <w:suppressAutoHyphens/>
              <w:jc w:val="center"/>
              <w:rPr>
                <w:color w:val="000000"/>
                <w:kern w:val="2"/>
              </w:rPr>
            </w:pPr>
          </w:p>
        </w:tc>
        <w:tc>
          <w:tcPr>
            <w:tcW w:w="1050" w:type="dxa"/>
            <w:vAlign w:val="center"/>
          </w:tcPr>
          <w:p>
            <w:pPr>
              <w:suppressAutoHyphens/>
              <w:jc w:val="center"/>
              <w:rPr>
                <w:color w:val="000000"/>
                <w:kern w:val="2"/>
              </w:rPr>
            </w:pPr>
          </w:p>
        </w:tc>
        <w:tc>
          <w:tcPr>
            <w:tcW w:w="1417" w:type="dxa"/>
            <w:vAlign w:val="center"/>
          </w:tcPr>
          <w:p>
            <w:pPr>
              <w:suppressAutoHyphens/>
              <w:jc w:val="center"/>
              <w:rPr>
                <w:color w:val="000000"/>
                <w:kern w:val="2"/>
              </w:rPr>
            </w:pPr>
          </w:p>
        </w:tc>
      </w:tr>
    </w:tbl>
    <w:p>
      <w:pPr>
        <w:pStyle w:val="23"/>
        <w:ind w:left="0" w:leftChars="0" w:firstLine="0" w:firstLineChars="0"/>
        <w:jc w:val="both"/>
        <w:rPr>
          <w:color w:val="000000" w:themeColor="text1"/>
          <w14:textFill>
            <w14:solidFill>
              <w14:schemeClr w14:val="tx1"/>
            </w14:solidFill>
          </w14:textFill>
        </w:rPr>
      </w:pPr>
    </w:p>
    <w:p>
      <w:pPr>
        <w:pStyle w:val="23"/>
        <w:jc w:val="both"/>
        <w:rPr>
          <w:color w:val="000000" w:themeColor="text1"/>
          <w14:textFill>
            <w14:solidFill>
              <w14:schemeClr w14:val="tx1"/>
            </w14:solidFill>
          </w14:textFill>
        </w:rPr>
      </w:pPr>
    </w:p>
    <w:p>
      <w:pPr>
        <w:pStyle w:val="23"/>
        <w:ind w:left="90" w:hanging="90"/>
        <w:jc w:val="both"/>
        <w:rPr>
          <w:color w:val="000000" w:themeColor="text1"/>
          <w14:textFill>
            <w14:solidFill>
              <w14:schemeClr w14:val="tx1"/>
            </w14:solidFill>
          </w14:textFill>
        </w:rPr>
      </w:pPr>
      <w:r>
        <w:rPr>
          <w:color w:val="000000" w:themeColor="text1"/>
          <w14:textFill>
            <w14:solidFill>
              <w14:schemeClr w14:val="tx1"/>
            </w14:solidFill>
          </w14:textFill>
        </w:rPr>
        <w:t xml:space="preserve">датум: ____________________           М.П.                   </w:t>
      </w:r>
    </w:p>
    <w:p>
      <w:pPr>
        <w:tabs>
          <w:tab w:val="left" w:pos="5670"/>
        </w:tabs>
        <w:ind w:left="6120" w:hanging="1170"/>
        <w:jc w:val="both"/>
        <w:rPr>
          <w:color w:val="000000" w:themeColor="text1"/>
          <w14:textFill>
            <w14:solidFill>
              <w14:schemeClr w14:val="tx1"/>
            </w14:solidFill>
          </w14:textFill>
        </w:rPr>
      </w:pPr>
      <w:r>
        <w:rPr>
          <w:color w:val="000000" w:themeColor="text1"/>
          <w14:textFill>
            <w14:solidFill>
              <w14:schemeClr w14:val="tx1"/>
            </w14:solidFill>
          </w14:textFill>
        </w:rPr>
        <w:t xml:space="preserve">             потпис овлашћеног лица                 понуђача/носиоца понуде   ____________________ </w:t>
      </w:r>
    </w:p>
    <w:p>
      <w:pPr>
        <w:jc w:val="both"/>
        <w:rPr>
          <w:color w:val="000000" w:themeColor="text1"/>
          <w14:textFill>
            <w14:solidFill>
              <w14:schemeClr w14:val="tx1"/>
            </w14:solidFill>
          </w14:textFill>
        </w:rPr>
      </w:pPr>
      <w:r>
        <w:rPr>
          <w:color w:val="000000" w:themeColor="text1"/>
          <w14:textFill>
            <w14:solidFill>
              <w14:schemeClr w14:val="tx1"/>
            </w14:solidFill>
          </w14:textFill>
        </w:rPr>
        <w:t xml:space="preserve">                                                                                         место: ____________________  </w:t>
      </w:r>
    </w:p>
    <w:p>
      <w:pPr>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r>
        <w:rPr>
          <w:color w:val="000000" w:themeColor="text1"/>
          <w14:textFill>
            <w14:solidFill>
              <w14:schemeClr w14:val="tx1"/>
            </w14:solidFill>
          </w14:textFill>
        </w:rPr>
        <w:t xml:space="preserve">Упутство како да се попуни Образац структуре понуђене цене </w:t>
      </w:r>
    </w:p>
    <w:p>
      <w:pPr>
        <w:pStyle w:val="23"/>
        <w:ind w:left="0"/>
        <w:jc w:val="both"/>
        <w:rPr>
          <w:color w:val="000000" w:themeColor="text1"/>
          <w14:textFill>
            <w14:solidFill>
              <w14:schemeClr w14:val="tx1"/>
            </w14:solidFill>
          </w14:textFill>
        </w:rPr>
      </w:pPr>
      <w:r>
        <w:rPr>
          <w:color w:val="000000" w:themeColor="text1"/>
          <w14:textFill>
            <w14:solidFill>
              <w14:schemeClr w14:val="tx1"/>
            </w14:solidFill>
          </w14:textFill>
        </w:rPr>
        <w:t>Образац структуре понуђене цене понуђач попуњава према следећем упутству:</w:t>
      </w:r>
    </w:p>
    <w:p>
      <w:pPr>
        <w:pStyle w:val="23"/>
        <w:ind w:left="0"/>
        <w:jc w:val="both"/>
        <w:rPr>
          <w:color w:val="000000" w:themeColor="text1"/>
          <w14:textFill>
            <w14:solidFill>
              <w14:schemeClr w14:val="tx1"/>
            </w14:solidFill>
          </w14:textFill>
        </w:rPr>
      </w:pPr>
      <w:r>
        <w:rPr>
          <w:color w:val="000000" w:themeColor="text1"/>
          <w14:textFill>
            <w14:solidFill>
              <w14:schemeClr w14:val="tx1"/>
            </w14:solidFill>
          </w14:textFill>
        </w:rPr>
        <w:t xml:space="preserve"> </w:t>
      </w:r>
      <w:r>
        <w:rPr>
          <w:color w:val="000000" w:themeColor="text1"/>
          <w:u w:val="single"/>
          <w14:textFill>
            <w14:solidFill>
              <w14:schemeClr w14:val="tx1"/>
            </w14:solidFill>
          </w14:textFill>
        </w:rPr>
        <w:t>У колону укупна цена без ПДВ,</w:t>
      </w:r>
      <w:r>
        <w:rPr>
          <w:color w:val="000000" w:themeColor="text1"/>
          <w14:textFill>
            <w14:solidFill>
              <w14:schemeClr w14:val="tx1"/>
            </w14:solidFill>
          </w14:textFill>
        </w:rPr>
        <w:t xml:space="preserve"> уписује  понуђену цену, без пореза на додату вредност, коју добија множењем јединичне цене без ПДВ  и количине тражених добара. </w:t>
      </w:r>
    </w:p>
    <w:p>
      <w:pPr>
        <w:pStyle w:val="23"/>
        <w:ind w:left="0"/>
        <w:jc w:val="both"/>
        <w:rPr>
          <w:color w:val="000000" w:themeColor="text1"/>
          <w14:textFill>
            <w14:solidFill>
              <w14:schemeClr w14:val="tx1"/>
            </w14:solidFill>
          </w14:textFill>
        </w:rPr>
      </w:pPr>
      <w:r>
        <w:rPr>
          <w:color w:val="000000" w:themeColor="text1"/>
          <w:u w:val="single"/>
          <w14:textFill>
            <w14:solidFill>
              <w14:schemeClr w14:val="tx1"/>
            </w14:solidFill>
          </w14:textFill>
        </w:rPr>
        <w:t>У колону укупна цена са ПДВ,</w:t>
      </w:r>
      <w:r>
        <w:rPr>
          <w:color w:val="000000" w:themeColor="text1"/>
          <w14:textFill>
            <w14:solidFill>
              <w14:schemeClr w14:val="tx1"/>
            </w14:solidFill>
          </w14:textFill>
        </w:rPr>
        <w:t xml:space="preserve">  уписује  понуђену цену, са порезом на додату вредност, коју добија множењем јединичне цене  са порезом на додату вредност и количине тражених добара. </w:t>
      </w: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pStyle w:val="23"/>
        <w:ind w:left="0"/>
        <w:jc w:val="both"/>
        <w:rPr>
          <w:color w:val="000000" w:themeColor="text1"/>
          <w14:textFill>
            <w14:solidFill>
              <w14:schemeClr w14:val="tx1"/>
            </w14:solidFill>
          </w14:textFill>
        </w:rPr>
      </w:pPr>
    </w:p>
    <w:p>
      <w:pPr>
        <w:ind w:left="6480" w:firstLine="720"/>
        <w:rPr>
          <w:lang w:val="ru-RU"/>
        </w:rPr>
      </w:pPr>
    </w:p>
    <w:p>
      <w:pPr>
        <w:ind w:left="6480" w:firstLine="720"/>
        <w:rPr>
          <w:lang w:val="ru-RU"/>
        </w:rPr>
      </w:pPr>
      <w:r>
        <w:rPr>
          <w:lang w:val="ru-RU"/>
        </w:rPr>
        <w:t xml:space="preserve"> ОБРАЗАЦ 3</w:t>
      </w:r>
    </w:p>
    <w:p>
      <w:pPr>
        <w:ind w:left="6480" w:firstLine="720"/>
        <w:rPr>
          <w:lang w:val="ru-RU"/>
        </w:rPr>
      </w:pPr>
    </w:p>
    <w:p>
      <w:pPr>
        <w:shd w:val="clear" w:color="auto" w:fill="C6D9F1"/>
        <w:tabs>
          <w:tab w:val="left" w:pos="1418"/>
        </w:tabs>
        <w:spacing w:after="200" w:line="276" w:lineRule="auto"/>
        <w:jc w:val="center"/>
        <w:rPr>
          <w:rFonts w:eastAsia="Calibri"/>
          <w:b/>
          <w:sz w:val="32"/>
          <w:szCs w:val="32"/>
          <w:lang w:val="sr-Cyrl-CS"/>
        </w:rPr>
      </w:pPr>
      <w:r>
        <w:rPr>
          <w:rFonts w:eastAsia="Calibri"/>
          <w:b/>
          <w:sz w:val="32"/>
          <w:szCs w:val="32"/>
          <w:lang w:val="sr-Cyrl-CS"/>
        </w:rPr>
        <w:t xml:space="preserve"> </w:t>
      </w:r>
      <w:r>
        <w:rPr>
          <w:rFonts w:eastAsia="Calibri"/>
          <w:b/>
          <w:sz w:val="28"/>
          <w:szCs w:val="32"/>
          <w:lang w:val="sr-Cyrl-CS"/>
        </w:rPr>
        <w:t>ОБРАЗАЦ ТРОШКОВА ПРИПРЕМЕ ПОНУДЕ</w:t>
      </w:r>
    </w:p>
    <w:p>
      <w:pPr>
        <w:jc w:val="both"/>
      </w:pPr>
    </w:p>
    <w:p>
      <w:pPr>
        <w:jc w:val="both"/>
        <w:rPr>
          <w:rFonts w:cs="Arial"/>
          <w:b/>
          <w:bCs/>
          <w:lang w:val="sr-Cyrl-CS"/>
        </w:rPr>
      </w:pPr>
      <w:r>
        <w:rPr>
          <w:lang w:val="sr-Cyrl-CS"/>
        </w:rPr>
        <w:t xml:space="preserve">За припрему понуде ради учешћа у поступку јавне набавке </w:t>
      </w:r>
      <w:r>
        <w:rPr>
          <w:lang w:val="ru-RU"/>
        </w:rPr>
        <w:t>добра за економско оснаживање избеглих лиц</w:t>
      </w:r>
      <w:r>
        <w:rPr>
          <w:b w:val="0"/>
          <w:bCs w:val="0"/>
          <w:lang w:val="ru-RU"/>
        </w:rPr>
        <w:t>а</w:t>
      </w:r>
      <w:r>
        <w:rPr>
          <w:b w:val="0"/>
          <w:bCs w:val="0"/>
          <w:lang w:val="sr-Cyrl-CS"/>
        </w:rPr>
        <w:t xml:space="preserve"> ЈН бр. </w:t>
      </w:r>
      <w:r>
        <w:rPr>
          <w:b w:val="0"/>
          <w:bCs w:val="0"/>
          <w:lang w:val="en-US"/>
        </w:rPr>
        <w:t>5</w:t>
      </w:r>
      <w:r>
        <w:rPr>
          <w:b w:val="0"/>
          <w:bCs w:val="0"/>
          <w:lang w:val="sr-Cyrl-CS"/>
        </w:rPr>
        <w:t>/201</w:t>
      </w:r>
      <w:r>
        <w:rPr>
          <w:b w:val="0"/>
          <w:bCs w:val="0"/>
          <w:lang w:val="bs-Latn-BA"/>
        </w:rPr>
        <w:t>7</w:t>
      </w:r>
      <w:r>
        <w:rPr>
          <w:b w:val="0"/>
          <w:bCs w:val="0"/>
          <w:lang w:val="sr-Cyrl-CS"/>
        </w:rPr>
        <w:t xml:space="preserve">, </w:t>
      </w:r>
      <w:r>
        <w:rPr>
          <w:lang w:val="sr-Cyrl-CS"/>
        </w:rPr>
        <w:t xml:space="preserve">наручиоца Општинска управа Србобран, имали смо трошкове по достављеној спецификацији: </w:t>
      </w:r>
    </w:p>
    <w:p>
      <w:pPr>
        <w:tabs>
          <w:tab w:val="left" w:pos="1418"/>
          <w:tab w:val="left" w:pos="3682"/>
          <w:tab w:val="left" w:pos="5940"/>
        </w:tabs>
        <w:ind w:left="-180"/>
        <w:jc w:val="both"/>
        <w:rPr>
          <w:lang w:val="sr-Cyrl-CS"/>
        </w:rPr>
      </w:pPr>
    </w:p>
    <w:p>
      <w:pPr>
        <w:tabs>
          <w:tab w:val="left" w:pos="1418"/>
          <w:tab w:val="left" w:pos="3682"/>
          <w:tab w:val="left" w:pos="5940"/>
        </w:tabs>
        <w:ind w:left="-180"/>
        <w:jc w:val="both"/>
        <w:rPr>
          <w:lang w:val="sr-Cyrl-CS"/>
        </w:rPr>
      </w:pPr>
    </w:p>
    <w:tbl>
      <w:tblPr>
        <w:tblStyle w:val="13"/>
        <w:tblW w:w="8856" w:type="dxa"/>
        <w:tblInd w:w="2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28"/>
        <w:gridCol w:w="44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428" w:type="dxa"/>
          </w:tcPr>
          <w:p>
            <w:pPr>
              <w:tabs>
                <w:tab w:val="left" w:pos="1418"/>
                <w:tab w:val="left" w:pos="5940"/>
              </w:tabs>
              <w:jc w:val="both"/>
              <w:rPr>
                <w:lang w:val="sr-Cyrl-CS"/>
              </w:rPr>
            </w:pPr>
            <w:r>
              <w:rPr>
                <w:lang w:val="sr-Cyrl-CS"/>
              </w:rPr>
              <w:t>Врста трошкова</w:t>
            </w:r>
          </w:p>
        </w:tc>
        <w:tc>
          <w:tcPr>
            <w:tcW w:w="4428" w:type="dxa"/>
          </w:tcPr>
          <w:p>
            <w:pPr>
              <w:tabs>
                <w:tab w:val="left" w:pos="1418"/>
                <w:tab w:val="left" w:pos="5940"/>
              </w:tabs>
              <w:jc w:val="both"/>
              <w:rPr>
                <w:lang w:val="sr-Cyrl-CS"/>
              </w:rPr>
            </w:pPr>
            <w:r>
              <w:rPr>
                <w:lang w:val="sr-Cyrl-CS"/>
              </w:rPr>
              <w:t>Износ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428" w:type="dxa"/>
          </w:tcPr>
          <w:p>
            <w:pPr>
              <w:tabs>
                <w:tab w:val="left" w:pos="1418"/>
                <w:tab w:val="left" w:pos="5940"/>
              </w:tabs>
              <w:jc w:val="both"/>
              <w:rPr>
                <w:lang w:val="sr-Cyrl-CS"/>
              </w:rPr>
            </w:pPr>
          </w:p>
        </w:tc>
        <w:tc>
          <w:tcPr>
            <w:tcW w:w="4428" w:type="dxa"/>
          </w:tcPr>
          <w:p>
            <w:pPr>
              <w:tabs>
                <w:tab w:val="left" w:pos="1418"/>
                <w:tab w:val="left" w:pos="5940"/>
              </w:tabs>
              <w:jc w:val="both"/>
              <w:rPr>
                <w:lang w:val="sr-Cyrl-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428" w:type="dxa"/>
          </w:tcPr>
          <w:p>
            <w:pPr>
              <w:tabs>
                <w:tab w:val="left" w:pos="1418"/>
                <w:tab w:val="left" w:pos="5940"/>
              </w:tabs>
              <w:jc w:val="both"/>
              <w:rPr>
                <w:lang w:val="sr-Cyrl-CS"/>
              </w:rPr>
            </w:pPr>
          </w:p>
        </w:tc>
        <w:tc>
          <w:tcPr>
            <w:tcW w:w="4428" w:type="dxa"/>
          </w:tcPr>
          <w:p>
            <w:pPr>
              <w:tabs>
                <w:tab w:val="left" w:pos="1418"/>
                <w:tab w:val="left" w:pos="5940"/>
              </w:tabs>
              <w:jc w:val="both"/>
              <w:rPr>
                <w:lang w:val="sr-Cyrl-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428" w:type="dxa"/>
          </w:tcPr>
          <w:p>
            <w:pPr>
              <w:tabs>
                <w:tab w:val="left" w:pos="1418"/>
                <w:tab w:val="left" w:pos="5940"/>
              </w:tabs>
              <w:jc w:val="both"/>
              <w:rPr>
                <w:lang w:val="sr-Cyrl-CS"/>
              </w:rPr>
            </w:pPr>
          </w:p>
        </w:tc>
        <w:tc>
          <w:tcPr>
            <w:tcW w:w="4428" w:type="dxa"/>
          </w:tcPr>
          <w:p>
            <w:pPr>
              <w:tabs>
                <w:tab w:val="left" w:pos="1418"/>
                <w:tab w:val="left" w:pos="5940"/>
              </w:tabs>
              <w:jc w:val="both"/>
              <w:rPr>
                <w:lang w:val="sr-Cyrl-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428" w:type="dxa"/>
          </w:tcPr>
          <w:p>
            <w:pPr>
              <w:tabs>
                <w:tab w:val="left" w:pos="1418"/>
                <w:tab w:val="left" w:pos="5940"/>
              </w:tabs>
              <w:jc w:val="both"/>
              <w:rPr>
                <w:lang w:val="sr-Cyrl-CS"/>
              </w:rPr>
            </w:pPr>
          </w:p>
        </w:tc>
        <w:tc>
          <w:tcPr>
            <w:tcW w:w="4428" w:type="dxa"/>
          </w:tcPr>
          <w:p>
            <w:pPr>
              <w:tabs>
                <w:tab w:val="left" w:pos="1418"/>
                <w:tab w:val="left" w:pos="5940"/>
              </w:tabs>
              <w:jc w:val="both"/>
              <w:rPr>
                <w:lang w:val="sr-Cyrl-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428" w:type="dxa"/>
          </w:tcPr>
          <w:p>
            <w:pPr>
              <w:tabs>
                <w:tab w:val="left" w:pos="1418"/>
                <w:tab w:val="left" w:pos="5940"/>
              </w:tabs>
              <w:jc w:val="both"/>
              <w:rPr>
                <w:lang w:val="sr-Cyrl-CS"/>
              </w:rPr>
            </w:pPr>
          </w:p>
        </w:tc>
        <w:tc>
          <w:tcPr>
            <w:tcW w:w="4428" w:type="dxa"/>
          </w:tcPr>
          <w:p>
            <w:pPr>
              <w:tabs>
                <w:tab w:val="left" w:pos="1418"/>
                <w:tab w:val="left" w:pos="5940"/>
              </w:tabs>
              <w:jc w:val="both"/>
              <w:rPr>
                <w:lang w:val="sr-Cyrl-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428" w:type="dxa"/>
          </w:tcPr>
          <w:p>
            <w:pPr>
              <w:tabs>
                <w:tab w:val="left" w:pos="1418"/>
                <w:tab w:val="left" w:pos="5940"/>
              </w:tabs>
              <w:jc w:val="both"/>
              <w:rPr>
                <w:lang w:val="sr-Cyrl-CS"/>
              </w:rPr>
            </w:pPr>
          </w:p>
        </w:tc>
        <w:tc>
          <w:tcPr>
            <w:tcW w:w="4428" w:type="dxa"/>
          </w:tcPr>
          <w:p>
            <w:pPr>
              <w:tabs>
                <w:tab w:val="left" w:pos="1418"/>
                <w:tab w:val="left" w:pos="5940"/>
              </w:tabs>
              <w:jc w:val="both"/>
              <w:rPr>
                <w:lang w:val="sr-Cyrl-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428" w:type="dxa"/>
          </w:tcPr>
          <w:p>
            <w:pPr>
              <w:tabs>
                <w:tab w:val="left" w:pos="1418"/>
                <w:tab w:val="left" w:pos="5940"/>
              </w:tabs>
              <w:jc w:val="both"/>
              <w:rPr>
                <w:lang w:val="sr-Cyrl-CS"/>
              </w:rPr>
            </w:pPr>
            <w:r>
              <w:rPr>
                <w:lang w:val="sr-Cyrl-CS"/>
              </w:rPr>
              <w:t xml:space="preserve">                                          УКУПНО:</w:t>
            </w:r>
          </w:p>
        </w:tc>
        <w:tc>
          <w:tcPr>
            <w:tcW w:w="4428" w:type="dxa"/>
          </w:tcPr>
          <w:p>
            <w:pPr>
              <w:tabs>
                <w:tab w:val="left" w:pos="1418"/>
                <w:tab w:val="left" w:pos="5940"/>
              </w:tabs>
              <w:jc w:val="both"/>
              <w:rPr>
                <w:lang w:val="sr-Cyrl-CS"/>
              </w:rPr>
            </w:pPr>
          </w:p>
        </w:tc>
      </w:tr>
    </w:tbl>
    <w:p>
      <w:pPr>
        <w:tabs>
          <w:tab w:val="left" w:pos="1418"/>
          <w:tab w:val="left" w:pos="2220"/>
          <w:tab w:val="left" w:pos="5940"/>
        </w:tabs>
        <w:jc w:val="both"/>
        <w:rPr>
          <w:rFonts w:ascii="Arial" w:hAnsi="Arial"/>
          <w:lang w:val="sr-Cyrl-CS"/>
        </w:rPr>
      </w:pPr>
    </w:p>
    <w:p>
      <w:pPr>
        <w:tabs>
          <w:tab w:val="left" w:pos="1418"/>
          <w:tab w:val="left" w:pos="2220"/>
          <w:tab w:val="left" w:pos="5940"/>
        </w:tabs>
        <w:jc w:val="both"/>
        <w:rPr>
          <w:rFonts w:ascii="Arial" w:hAnsi="Arial"/>
          <w:sz w:val="22"/>
          <w:szCs w:val="22"/>
          <w:lang w:val="sr-Cyrl-CS"/>
        </w:rPr>
      </w:pPr>
    </w:p>
    <w:p>
      <w:pPr>
        <w:jc w:val="both"/>
        <w:rPr>
          <w:szCs w:val="22"/>
          <w:lang w:val="sr-Cyrl-CS"/>
        </w:rPr>
      </w:pPr>
      <w:r>
        <w:rPr>
          <w:szCs w:val="22"/>
        </w:rPr>
        <w:tab/>
      </w:r>
      <w:r>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pPr>
        <w:jc w:val="both"/>
        <w:rPr>
          <w:szCs w:val="22"/>
          <w:lang w:val="sr-Cyrl-CS"/>
        </w:rPr>
      </w:pPr>
      <w:r>
        <w:rPr>
          <w:szCs w:val="22"/>
        </w:rPr>
        <w:tab/>
      </w:r>
      <w:r>
        <w:rPr>
          <w:szCs w:val="22"/>
          <w:lang w:val="sr-Cyrl-CS"/>
        </w:rPr>
        <w:t>Трошкове припреме и подношења понуде сноси понуђач.</w:t>
      </w:r>
    </w:p>
    <w:p>
      <w:pPr>
        <w:tabs>
          <w:tab w:val="left" w:pos="0"/>
          <w:tab w:val="left" w:pos="1418"/>
          <w:tab w:val="left" w:pos="5940"/>
        </w:tabs>
        <w:ind w:left="-270"/>
        <w:jc w:val="both"/>
        <w:rPr>
          <w:szCs w:val="22"/>
          <w:lang w:val="sr-Cyrl-CS"/>
        </w:rPr>
      </w:pPr>
      <w:r>
        <w:rPr>
          <w:szCs w:val="22"/>
          <w:lang w:val="sr-Cyrl-CS"/>
        </w:rPr>
        <w:t xml:space="preserve">    </w:t>
      </w:r>
    </w:p>
    <w:p>
      <w:pPr>
        <w:tabs>
          <w:tab w:val="left" w:pos="0"/>
          <w:tab w:val="left" w:pos="1418"/>
          <w:tab w:val="left" w:pos="5940"/>
        </w:tabs>
        <w:ind w:left="-270"/>
        <w:jc w:val="both"/>
        <w:rPr>
          <w:rFonts w:ascii="Arial" w:hAnsi="Arial"/>
          <w:sz w:val="22"/>
          <w:szCs w:val="22"/>
          <w:lang w:val="sr-Cyrl-CS"/>
        </w:rPr>
      </w:pPr>
    </w:p>
    <w:p>
      <w:pPr>
        <w:tabs>
          <w:tab w:val="left" w:pos="0"/>
          <w:tab w:val="left" w:pos="1418"/>
          <w:tab w:val="left" w:pos="5940"/>
        </w:tabs>
        <w:ind w:left="-270"/>
        <w:jc w:val="both"/>
        <w:rPr>
          <w:rFonts w:ascii="Arial" w:hAnsi="Arial"/>
          <w:sz w:val="22"/>
          <w:szCs w:val="22"/>
          <w:lang w:val="sr-Cyrl-CS"/>
        </w:rPr>
      </w:pPr>
    </w:p>
    <w:p>
      <w:pPr>
        <w:spacing w:after="200" w:line="276" w:lineRule="auto"/>
        <w:rPr>
          <w:rFonts w:eastAsia="Calibri"/>
          <w:sz w:val="24"/>
          <w:szCs w:val="24"/>
          <w:lang w:val="sr-Cyrl-CS"/>
        </w:rPr>
      </w:pPr>
      <w:r>
        <w:rPr>
          <w:rFonts w:eastAsia="Calibri"/>
          <w:sz w:val="24"/>
          <w:szCs w:val="24"/>
          <w:lang w:val="sr-Cyrl-CS"/>
        </w:rPr>
        <w:t>Дана:_____________________године.</w:t>
      </w:r>
    </w:p>
    <w:p>
      <w:pPr>
        <w:spacing w:after="200" w:line="276" w:lineRule="auto"/>
        <w:ind w:left="4320" w:firstLine="720"/>
        <w:jc w:val="right"/>
        <w:rPr>
          <w:rFonts w:eastAsia="Calibri"/>
          <w:b/>
          <w:sz w:val="24"/>
          <w:szCs w:val="24"/>
          <w:lang w:val="sr-Cyrl-CS"/>
        </w:rPr>
      </w:pPr>
      <w:r>
        <w:rPr>
          <w:rFonts w:eastAsia="Calibri"/>
          <w:b/>
          <w:sz w:val="24"/>
          <w:szCs w:val="24"/>
          <w:lang w:val="sr-Cyrl-CS"/>
        </w:rPr>
        <w:t>Понуђач:</w:t>
      </w:r>
      <w:r>
        <w:rPr>
          <w:rFonts w:eastAsia="Calibri"/>
          <w:b/>
          <w:sz w:val="24"/>
          <w:szCs w:val="24"/>
          <w:lang w:val="sr-Cyrl-CS"/>
        </w:rPr>
        <w:tab/>
      </w:r>
      <w:r>
        <w:rPr>
          <w:rFonts w:eastAsia="Calibri"/>
          <w:b/>
          <w:sz w:val="24"/>
          <w:szCs w:val="24"/>
          <w:lang w:val="sr-Cyrl-CS"/>
        </w:rPr>
        <w:tab/>
      </w:r>
    </w:p>
    <w:p>
      <w:pPr>
        <w:spacing w:after="200" w:line="276" w:lineRule="auto"/>
        <w:ind w:firstLine="720"/>
        <w:jc w:val="center"/>
        <w:rPr>
          <w:rFonts w:eastAsia="Calibri"/>
          <w:b/>
          <w:sz w:val="24"/>
          <w:szCs w:val="24"/>
          <w:lang w:val="sr-Cyrl-CS"/>
        </w:rPr>
      </w:pPr>
      <w:r>
        <w:rPr>
          <w:rFonts w:eastAsia="Calibri"/>
          <w:b/>
          <w:sz w:val="24"/>
          <w:szCs w:val="24"/>
          <w:lang w:val="sr-Cyrl-CS"/>
        </w:rPr>
        <w:t>М.П.</w:t>
      </w:r>
    </w:p>
    <w:p>
      <w:pPr>
        <w:spacing w:after="200" w:line="276" w:lineRule="auto"/>
        <w:ind w:firstLine="720"/>
        <w:jc w:val="center"/>
        <w:rPr>
          <w:rFonts w:eastAsia="Calibri"/>
          <w:b/>
          <w:sz w:val="24"/>
          <w:szCs w:val="24"/>
          <w:lang w:val="sr-Cyrl-CS"/>
        </w:rPr>
      </w:pPr>
    </w:p>
    <w:p>
      <w:pPr>
        <w:jc w:val="right"/>
        <w:rPr>
          <w:rFonts w:eastAsia="Calibri"/>
          <w:sz w:val="24"/>
          <w:szCs w:val="24"/>
          <w:lang w:val="sr-Cyrl-CS"/>
        </w:rPr>
      </w:pPr>
      <w:r>
        <w:rPr>
          <w:rFonts w:eastAsia="Calibri"/>
          <w:sz w:val="24"/>
          <w:szCs w:val="24"/>
          <w:lang w:val="sr-Cyrl-CS"/>
        </w:rPr>
        <w:t>_____________________________________</w:t>
      </w:r>
    </w:p>
    <w:p>
      <w:pPr>
        <w:jc w:val="right"/>
        <w:rPr>
          <w:rFonts w:eastAsia="Calibri"/>
          <w:sz w:val="24"/>
          <w:szCs w:val="24"/>
          <w:lang w:val="sr-Cyrl-CS"/>
        </w:rPr>
      </w:pPr>
      <w:r>
        <w:rPr>
          <w:rFonts w:eastAsia="Calibri"/>
          <w:sz w:val="24"/>
          <w:szCs w:val="24"/>
          <w:lang w:val="sr-Cyrl-CS"/>
        </w:rPr>
        <w:t>(име и презиме,  потпис овлашћеног лица)</w:t>
      </w:r>
    </w:p>
    <w:p>
      <w:pPr>
        <w:jc w:val="both"/>
        <w:rPr>
          <w:b/>
          <w:bCs/>
          <w:sz w:val="24"/>
          <w:szCs w:val="24"/>
          <w:lang w:val="sr-Cyrl-CS"/>
        </w:rPr>
      </w:pPr>
    </w:p>
    <w:p>
      <w:pPr>
        <w:jc w:val="both"/>
        <w:rPr>
          <w:b/>
          <w:bCs/>
          <w:sz w:val="24"/>
          <w:szCs w:val="24"/>
          <w:lang w:val="sr-Cyrl-CS"/>
        </w:rPr>
      </w:pPr>
    </w:p>
    <w:p>
      <w:pPr>
        <w:widowControl w:val="0"/>
        <w:autoSpaceDE w:val="0"/>
        <w:autoSpaceDN w:val="0"/>
        <w:adjustRightInd w:val="0"/>
        <w:spacing w:line="280" w:lineRule="exact"/>
        <w:ind w:right="-58"/>
        <w:jc w:val="both"/>
        <w:rPr>
          <w:color w:val="000000"/>
          <w:spacing w:val="-4"/>
          <w:sz w:val="24"/>
          <w:szCs w:val="24"/>
        </w:rPr>
      </w:pPr>
    </w:p>
    <w:p>
      <w:pPr>
        <w:jc w:val="both"/>
        <w:rPr>
          <w:bCs/>
          <w:sz w:val="24"/>
          <w:szCs w:val="24"/>
        </w:rPr>
      </w:pPr>
      <w:r>
        <w:rPr>
          <w:bCs/>
          <w:sz w:val="24"/>
          <w:szCs w:val="24"/>
        </w:rPr>
        <w:t>Напомена: достављање овог обрасца није обавезно.</w:t>
      </w:r>
    </w:p>
    <w:p>
      <w:pPr>
        <w:jc w:val="both"/>
        <w:rPr>
          <w:b/>
          <w:bCs/>
          <w:sz w:val="24"/>
          <w:szCs w:val="24"/>
          <w:lang w:val="sr-Cyrl-CS"/>
        </w:rPr>
      </w:pPr>
    </w:p>
    <w:p>
      <w:pPr>
        <w:widowControl w:val="0"/>
        <w:autoSpaceDE w:val="0"/>
        <w:autoSpaceDN w:val="0"/>
        <w:adjustRightInd w:val="0"/>
        <w:spacing w:line="280" w:lineRule="exact"/>
        <w:ind w:right="-58"/>
        <w:jc w:val="both"/>
        <w:rPr>
          <w:color w:val="000000"/>
          <w:spacing w:val="-4"/>
          <w:sz w:val="24"/>
          <w:szCs w:val="24"/>
        </w:rPr>
      </w:pPr>
    </w:p>
    <w:p>
      <w:pPr>
        <w:widowControl w:val="0"/>
        <w:autoSpaceDE w:val="0"/>
        <w:autoSpaceDN w:val="0"/>
        <w:adjustRightInd w:val="0"/>
        <w:spacing w:line="280" w:lineRule="exact"/>
        <w:ind w:right="-58"/>
        <w:jc w:val="both"/>
        <w:rPr>
          <w:color w:val="000000"/>
          <w:spacing w:val="-4"/>
        </w:rPr>
      </w:pPr>
    </w:p>
    <w:p>
      <w:pPr>
        <w:widowControl w:val="0"/>
        <w:autoSpaceDE w:val="0"/>
        <w:autoSpaceDN w:val="0"/>
        <w:adjustRightInd w:val="0"/>
        <w:spacing w:line="280" w:lineRule="exact"/>
        <w:ind w:right="-58"/>
        <w:jc w:val="both"/>
        <w:rPr>
          <w:color w:val="000000"/>
          <w:spacing w:val="-4"/>
        </w:rPr>
      </w:pPr>
    </w:p>
    <w:p>
      <w:pPr>
        <w:widowControl w:val="0"/>
        <w:autoSpaceDE w:val="0"/>
        <w:autoSpaceDN w:val="0"/>
        <w:adjustRightInd w:val="0"/>
        <w:spacing w:line="280" w:lineRule="exact"/>
        <w:ind w:right="-58"/>
        <w:jc w:val="both"/>
        <w:rPr>
          <w:color w:val="000000"/>
          <w:spacing w:val="-4"/>
        </w:rPr>
      </w:pPr>
    </w:p>
    <w:p>
      <w:pPr>
        <w:widowControl w:val="0"/>
        <w:autoSpaceDE w:val="0"/>
        <w:autoSpaceDN w:val="0"/>
        <w:adjustRightInd w:val="0"/>
        <w:spacing w:line="280" w:lineRule="exact"/>
        <w:ind w:right="-58"/>
        <w:jc w:val="both"/>
        <w:rPr>
          <w:color w:val="000000"/>
          <w:spacing w:val="-4"/>
        </w:rPr>
      </w:pPr>
    </w:p>
    <w:p>
      <w:pPr>
        <w:widowControl w:val="0"/>
        <w:autoSpaceDE w:val="0"/>
        <w:autoSpaceDN w:val="0"/>
        <w:adjustRightInd w:val="0"/>
        <w:spacing w:line="280" w:lineRule="exact"/>
        <w:ind w:right="-58"/>
        <w:jc w:val="both"/>
        <w:rPr>
          <w:color w:val="000000"/>
          <w:spacing w:val="-4"/>
        </w:rPr>
      </w:pPr>
    </w:p>
    <w:p>
      <w:pPr>
        <w:widowControl w:val="0"/>
        <w:autoSpaceDE w:val="0"/>
        <w:autoSpaceDN w:val="0"/>
        <w:adjustRightInd w:val="0"/>
        <w:spacing w:line="280" w:lineRule="exact"/>
        <w:ind w:right="-58"/>
        <w:jc w:val="both"/>
        <w:rPr>
          <w:color w:val="000000"/>
          <w:spacing w:val="-4"/>
        </w:rPr>
      </w:pPr>
    </w:p>
    <w:p>
      <w:pPr>
        <w:ind w:left="7200"/>
        <w:jc w:val="both"/>
        <w:rPr>
          <w:lang w:val="ru-RU"/>
        </w:rPr>
      </w:pPr>
      <w:r>
        <w:rPr>
          <w:lang w:val="ru-RU"/>
        </w:rPr>
        <w:t xml:space="preserve">         </w:t>
      </w:r>
    </w:p>
    <w:p>
      <w:pPr>
        <w:ind w:left="7200"/>
        <w:jc w:val="both"/>
        <w:rPr>
          <w:lang w:val="ru-RU"/>
        </w:rPr>
      </w:pPr>
    </w:p>
    <w:p>
      <w:pPr>
        <w:ind w:left="7200"/>
        <w:jc w:val="both"/>
        <w:rPr>
          <w:lang w:val="ru-RU"/>
        </w:rPr>
      </w:pPr>
      <w:r>
        <w:rPr>
          <w:lang w:val="ru-RU"/>
        </w:rPr>
        <w:t>ОБРАЗАЦ 4</w:t>
      </w:r>
    </w:p>
    <w:p>
      <w:pPr>
        <w:ind w:left="7200"/>
        <w:jc w:val="both"/>
        <w:rPr>
          <w:lang w:val="ru-RU"/>
        </w:rPr>
      </w:pPr>
    </w:p>
    <w:p>
      <w:pPr>
        <w:shd w:val="clear" w:color="auto" w:fill="C6D9F1"/>
        <w:jc w:val="center"/>
        <w:rPr>
          <w:rFonts w:eastAsia="Calibri"/>
          <w:b/>
          <w:sz w:val="28"/>
          <w:szCs w:val="22"/>
          <w:lang w:val="sr-Cyrl-CS"/>
        </w:rPr>
      </w:pPr>
      <w:r>
        <w:rPr>
          <w:rFonts w:eastAsia="Calibri"/>
          <w:b/>
          <w:sz w:val="28"/>
          <w:szCs w:val="22"/>
          <w:lang w:val="sr-Cyrl-CS"/>
        </w:rPr>
        <w:t xml:space="preserve">   ОБРАЗАЦ ИЗЈАВЕ О НЕЗАВИСНОЈ ПОНУДИ</w:t>
      </w:r>
    </w:p>
    <w:p>
      <w:pPr>
        <w:jc w:val="center"/>
        <w:rPr>
          <w:lang w:val="sr-Cyrl-CS"/>
        </w:rPr>
      </w:pPr>
    </w:p>
    <w:p>
      <w:pPr>
        <w:spacing w:after="200" w:line="276" w:lineRule="auto"/>
        <w:jc w:val="center"/>
        <w:rPr>
          <w:rFonts w:eastAsia="Calibri"/>
          <w:b/>
          <w:sz w:val="36"/>
          <w:szCs w:val="36"/>
        </w:rPr>
      </w:pPr>
      <w:r>
        <w:rPr>
          <w:rFonts w:eastAsia="Calibri"/>
          <w:b/>
          <w:sz w:val="36"/>
          <w:szCs w:val="36"/>
        </w:rPr>
        <w:t>И з ј а в а   о  н е з а в и с н о ј   п о н у д и</w:t>
      </w:r>
    </w:p>
    <w:p>
      <w:pPr>
        <w:jc w:val="both"/>
        <w:rPr>
          <w:rFonts w:cs="Arial"/>
          <w:b/>
          <w:bCs/>
          <w:lang w:val="sr-Cyrl-CS"/>
        </w:rPr>
      </w:pPr>
      <w:r>
        <w:rPr>
          <w:rFonts w:eastAsia="Calibri"/>
        </w:rPr>
        <w:t xml:space="preserve">У вези са позивом за подношење понуда за јавну набавку добара бр. </w:t>
      </w:r>
      <w:r>
        <w:rPr>
          <w:rFonts w:eastAsia="Calibri"/>
          <w:lang w:val="en-US"/>
        </w:rPr>
        <w:t>5</w:t>
      </w:r>
      <w:r>
        <w:rPr>
          <w:rFonts w:eastAsia="Calibri"/>
          <w:b w:val="0"/>
          <w:bCs w:val="0"/>
        </w:rPr>
        <w:t>/201</w:t>
      </w:r>
      <w:r>
        <w:rPr>
          <w:rFonts w:eastAsia="Calibri"/>
          <w:b w:val="0"/>
          <w:bCs w:val="0"/>
          <w:lang w:val="bs-Latn-BA"/>
        </w:rPr>
        <w:t>7</w:t>
      </w:r>
      <w:r>
        <w:rPr>
          <w:rFonts w:eastAsia="Calibri"/>
          <w:b w:val="0"/>
          <w:bCs w:val="0"/>
        </w:rPr>
        <w:t>:</w:t>
      </w:r>
      <w:r>
        <w:rPr>
          <w:rFonts w:eastAsia="Calibri"/>
          <w:b/>
        </w:rPr>
        <w:t xml:space="preserve"> </w:t>
      </w:r>
      <w:r>
        <w:rPr>
          <w:lang w:val="ru-RU"/>
        </w:rPr>
        <w:t>добра за економско оснаживање избеглих лица</w:t>
      </w:r>
      <w:r>
        <w:rPr>
          <w:rFonts w:eastAsia="Calibri"/>
        </w:rPr>
        <w:t>, дајем</w:t>
      </w:r>
    </w:p>
    <w:p>
      <w:pPr>
        <w:jc w:val="both"/>
      </w:pPr>
    </w:p>
    <w:p>
      <w:pPr>
        <w:spacing w:after="200" w:line="276" w:lineRule="auto"/>
        <w:jc w:val="center"/>
        <w:rPr>
          <w:rFonts w:eastAsia="Calibri"/>
          <w:b/>
          <w:sz w:val="36"/>
          <w:szCs w:val="36"/>
        </w:rPr>
      </w:pPr>
      <w:r>
        <w:rPr>
          <w:rFonts w:eastAsia="Calibri"/>
          <w:b/>
          <w:sz w:val="36"/>
          <w:szCs w:val="36"/>
        </w:rPr>
        <w:t>И З Ј А В У</w:t>
      </w:r>
    </w:p>
    <w:p>
      <w:pPr>
        <w:spacing w:after="200" w:line="276" w:lineRule="auto"/>
        <w:jc w:val="both"/>
        <w:rPr>
          <w:rFonts w:eastAsia="Calibri"/>
        </w:rPr>
      </w:pPr>
      <w:r>
        <w:rPr>
          <w:rFonts w:eastAsia="Calibri"/>
        </w:rPr>
        <w:t>Понуђач:________________________________________________________________</w:t>
      </w:r>
    </w:p>
    <w:p>
      <w:pPr>
        <w:spacing w:after="200" w:line="276" w:lineRule="auto"/>
        <w:jc w:val="both"/>
        <w:rPr>
          <w:rFonts w:eastAsia="Calibri"/>
        </w:rPr>
      </w:pPr>
      <w:r>
        <w:rPr>
          <w:rFonts w:eastAsia="Calibri"/>
        </w:rPr>
        <w:t>из__________________________, адреса:____________________________________</w:t>
      </w:r>
    </w:p>
    <w:p>
      <w:pPr>
        <w:spacing w:after="200" w:line="276" w:lineRule="auto"/>
        <w:jc w:val="both"/>
        <w:rPr>
          <w:rFonts w:eastAsia="Calibri"/>
        </w:rPr>
      </w:pPr>
      <w:r>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pPr>
        <w:jc w:val="both"/>
        <w:rPr>
          <w:rFonts w:cs="Arial"/>
          <w:b/>
          <w:bCs/>
          <w:lang w:val="sr-Cyrl-CS"/>
        </w:rPr>
      </w:pPr>
      <w:r>
        <w:rPr>
          <w:rFonts w:eastAsia="Calibri"/>
        </w:rPr>
        <w:t>Понуду подноси у поступку јавне набавке</w:t>
      </w:r>
      <w:r>
        <w:rPr>
          <w:rFonts w:eastAsia="Calibri"/>
          <w:b w:val="0"/>
          <w:bCs w:val="0"/>
        </w:rPr>
        <w:t xml:space="preserve"> бр.</w:t>
      </w:r>
      <w:r>
        <w:rPr>
          <w:rFonts w:eastAsia="Calibri"/>
          <w:b w:val="0"/>
          <w:bCs w:val="0"/>
          <w:lang w:val="en-US"/>
        </w:rPr>
        <w:t xml:space="preserve"> 5</w:t>
      </w:r>
      <w:r>
        <w:rPr>
          <w:rFonts w:eastAsia="Calibri"/>
          <w:b w:val="0"/>
          <w:bCs w:val="0"/>
        </w:rPr>
        <w:t>/201</w:t>
      </w:r>
      <w:r>
        <w:rPr>
          <w:rFonts w:eastAsia="Calibri"/>
          <w:b w:val="0"/>
          <w:bCs w:val="0"/>
          <w:lang w:val="bs-Latn-BA"/>
        </w:rPr>
        <w:t>7</w:t>
      </w:r>
      <w:r>
        <w:rPr>
          <w:rFonts w:eastAsia="Calibri"/>
          <w:b w:val="0"/>
          <w:bCs w:val="0"/>
        </w:rPr>
        <w:t xml:space="preserve">, </w:t>
      </w:r>
      <w:r>
        <w:rPr>
          <w:rFonts w:eastAsia="Calibri"/>
        </w:rPr>
        <w:t xml:space="preserve">наручиоца Општинска управа Србобран, по позиву за подношење понуда у јавној набавци мале вредности:набавка </w:t>
      </w:r>
      <w:r>
        <w:rPr>
          <w:lang w:val="ru-RU"/>
        </w:rPr>
        <w:t>добра за економско оснаживање избеглих лица</w:t>
      </w:r>
      <w:r>
        <w:rPr>
          <w:rFonts w:cs="Arial"/>
          <w:b/>
          <w:bCs/>
          <w:lang w:val="sr-Cyrl-CS"/>
        </w:rPr>
        <w:t xml:space="preserve"> </w:t>
      </w:r>
      <w:r>
        <w:rPr>
          <w:rFonts w:eastAsia="Calibri"/>
          <w:b/>
        </w:rPr>
        <w:t>,</w:t>
      </w:r>
      <w:r>
        <w:rPr>
          <w:rFonts w:eastAsia="Calibri"/>
        </w:rPr>
        <w:t xml:space="preserve"> и такође неопозиво изјављује:</w:t>
      </w:r>
    </w:p>
    <w:p>
      <w:pPr>
        <w:numPr>
          <w:ilvl w:val="0"/>
          <w:numId w:val="4"/>
        </w:numPr>
        <w:spacing w:after="200"/>
        <w:contextualSpacing/>
        <w:jc w:val="both"/>
        <w:rPr>
          <w:rFonts w:eastAsia="Calibri"/>
        </w:rPr>
      </w:pPr>
      <w:r>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pPr>
        <w:numPr>
          <w:ilvl w:val="0"/>
          <w:numId w:val="4"/>
        </w:numPr>
        <w:spacing w:after="200"/>
        <w:contextualSpacing/>
        <w:jc w:val="both"/>
        <w:rPr>
          <w:rFonts w:eastAsia="Calibri"/>
        </w:rPr>
      </w:pPr>
      <w:r>
        <w:rPr>
          <w:rFonts w:eastAsia="Calibri"/>
        </w:rPr>
        <w:t>да је упознат са свим условима односно захтевима техничке документације,</w:t>
      </w:r>
    </w:p>
    <w:p>
      <w:pPr>
        <w:numPr>
          <w:ilvl w:val="0"/>
          <w:numId w:val="4"/>
        </w:numPr>
        <w:spacing w:after="200"/>
        <w:contextualSpacing/>
        <w:jc w:val="both"/>
        <w:rPr>
          <w:rFonts w:eastAsia="Calibri"/>
        </w:rPr>
      </w:pPr>
      <w:r>
        <w:rPr>
          <w:rFonts w:eastAsia="Calibri"/>
        </w:rPr>
        <w:t>да је при припреми понуде поштовао техничке и друге услове наручиоца,</w:t>
      </w:r>
    </w:p>
    <w:p>
      <w:pPr>
        <w:numPr>
          <w:ilvl w:val="0"/>
          <w:numId w:val="4"/>
        </w:numPr>
        <w:spacing w:after="200"/>
        <w:contextualSpacing/>
        <w:jc w:val="both"/>
        <w:rPr>
          <w:rFonts w:eastAsia="Calibri"/>
        </w:rPr>
      </w:pPr>
      <w:r>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pPr>
        <w:spacing w:after="200" w:line="276" w:lineRule="auto"/>
        <w:ind w:left="720"/>
        <w:contextualSpacing/>
        <w:rPr>
          <w:rFonts w:eastAsia="Calibri"/>
        </w:rPr>
      </w:pPr>
    </w:p>
    <w:p>
      <w:pPr>
        <w:spacing w:after="200" w:line="276" w:lineRule="auto"/>
        <w:rPr>
          <w:rFonts w:eastAsia="Calibri"/>
        </w:rPr>
      </w:pPr>
      <w:r>
        <w:rPr>
          <w:rFonts w:eastAsia="Calibri"/>
        </w:rPr>
        <w:t>Дана:_____________________године.</w:t>
      </w:r>
    </w:p>
    <w:p>
      <w:pPr>
        <w:spacing w:after="200" w:line="276" w:lineRule="auto"/>
        <w:ind w:left="4320" w:firstLine="720"/>
        <w:jc w:val="right"/>
        <w:rPr>
          <w:rFonts w:eastAsia="Calibri"/>
          <w:b/>
          <w:lang w:val="sr-Cyrl-CS"/>
        </w:rPr>
      </w:pPr>
      <w:r>
        <w:rPr>
          <w:rFonts w:eastAsia="Calibri"/>
          <w:b/>
          <w:lang w:val="sr-Cyrl-CS"/>
        </w:rPr>
        <w:t>Понуђач:</w:t>
      </w:r>
      <w:r>
        <w:rPr>
          <w:rFonts w:eastAsia="Calibri"/>
          <w:b/>
          <w:lang w:val="sr-Cyrl-CS"/>
        </w:rPr>
        <w:tab/>
      </w:r>
      <w:r>
        <w:rPr>
          <w:rFonts w:eastAsia="Calibri"/>
          <w:b/>
          <w:lang w:val="sr-Cyrl-CS"/>
        </w:rPr>
        <w:tab/>
      </w:r>
    </w:p>
    <w:p>
      <w:pPr>
        <w:spacing w:after="200" w:line="276" w:lineRule="auto"/>
        <w:ind w:firstLine="720"/>
        <w:jc w:val="center"/>
        <w:rPr>
          <w:rFonts w:eastAsia="Calibri"/>
          <w:b/>
          <w:lang w:val="sr-Cyrl-CS"/>
        </w:rPr>
      </w:pPr>
      <w:r>
        <w:rPr>
          <w:rFonts w:eastAsia="Calibri"/>
          <w:b/>
          <w:lang w:val="sr-Cyrl-CS"/>
        </w:rPr>
        <w:t>М.П.</w:t>
      </w:r>
    </w:p>
    <w:p>
      <w:pPr>
        <w:jc w:val="right"/>
        <w:rPr>
          <w:rFonts w:eastAsia="Calibri"/>
          <w:lang w:val="sr-Cyrl-CS"/>
        </w:rPr>
      </w:pPr>
      <w:r>
        <w:rPr>
          <w:rFonts w:eastAsia="Calibri"/>
          <w:lang w:val="sr-Cyrl-CS"/>
        </w:rPr>
        <w:t>___________________________________</w:t>
      </w:r>
    </w:p>
    <w:p>
      <w:pPr>
        <w:jc w:val="right"/>
        <w:rPr>
          <w:rFonts w:eastAsia="Calibri"/>
          <w:sz w:val="22"/>
          <w:szCs w:val="22"/>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(име и презиме,  потпис овлашћеног лица</w:t>
      </w:r>
      <w:r>
        <w:rPr>
          <w:rFonts w:eastAsia="Calibri"/>
          <w:sz w:val="22"/>
          <w:szCs w:val="22"/>
          <w:lang w:val="sr-Cyrl-CS"/>
        </w:rPr>
        <w:t>)</w:t>
      </w:r>
    </w:p>
    <w:p>
      <w:pPr>
        <w:ind w:left="7200"/>
        <w:jc w:val="both"/>
        <w:rPr>
          <w:sz w:val="22"/>
          <w:szCs w:val="22"/>
        </w:rPr>
      </w:pPr>
    </w:p>
    <w:p>
      <w:pPr>
        <w:ind w:left="7200"/>
        <w:jc w:val="both"/>
        <w:rPr>
          <w:sz w:val="22"/>
          <w:szCs w:val="22"/>
        </w:rPr>
      </w:pPr>
    </w:p>
    <w:p>
      <w:pPr>
        <w:ind w:left="7200"/>
        <w:jc w:val="both"/>
        <w:rPr>
          <w:sz w:val="22"/>
          <w:szCs w:val="22"/>
        </w:rPr>
      </w:pPr>
    </w:p>
    <w:p>
      <w:pPr>
        <w:ind w:left="7200"/>
        <w:jc w:val="both"/>
        <w:rPr>
          <w:sz w:val="22"/>
          <w:szCs w:val="22"/>
        </w:rPr>
      </w:pPr>
    </w:p>
    <w:p>
      <w:pPr>
        <w:ind w:left="7200"/>
        <w:jc w:val="both"/>
        <w:rPr>
          <w:sz w:val="22"/>
          <w:szCs w:val="22"/>
        </w:rPr>
      </w:pPr>
    </w:p>
    <w:p>
      <w:pPr>
        <w:ind w:left="7200"/>
        <w:jc w:val="both"/>
        <w:rPr>
          <w:sz w:val="22"/>
          <w:szCs w:val="22"/>
        </w:rPr>
      </w:pPr>
    </w:p>
    <w:p>
      <w:pPr>
        <w:ind w:left="7200"/>
        <w:jc w:val="both"/>
        <w:rPr>
          <w:sz w:val="22"/>
          <w:szCs w:val="22"/>
        </w:rPr>
      </w:pPr>
    </w:p>
    <w:p>
      <w:pPr>
        <w:ind w:left="7200"/>
        <w:jc w:val="both"/>
        <w:rPr>
          <w:sz w:val="22"/>
          <w:szCs w:val="22"/>
        </w:rPr>
      </w:pPr>
    </w:p>
    <w:p>
      <w:pPr>
        <w:ind w:left="7200"/>
        <w:jc w:val="both"/>
        <w:rPr>
          <w:lang w:val="ru-RU"/>
        </w:rPr>
      </w:pPr>
      <w:r>
        <w:rPr>
          <w:lang w:val="ru-RU"/>
        </w:rPr>
        <w:t xml:space="preserve">          </w:t>
      </w:r>
    </w:p>
    <w:p>
      <w:pPr>
        <w:ind w:left="7200"/>
        <w:jc w:val="both"/>
        <w:rPr>
          <w:lang w:val="ru-RU"/>
        </w:rPr>
      </w:pPr>
    </w:p>
    <w:p>
      <w:pPr>
        <w:ind w:left="7200"/>
        <w:jc w:val="both"/>
        <w:rPr>
          <w:lang w:val="ru-RU"/>
        </w:rPr>
      </w:pPr>
    </w:p>
    <w:p>
      <w:pPr>
        <w:ind w:left="7200"/>
        <w:jc w:val="both"/>
        <w:rPr>
          <w:lang w:val="ru-RU"/>
        </w:rPr>
      </w:pPr>
    </w:p>
    <w:p>
      <w:pPr>
        <w:ind w:left="7200"/>
        <w:jc w:val="both"/>
        <w:rPr>
          <w:lang w:val="ru-RU"/>
        </w:rPr>
      </w:pPr>
      <w:r>
        <w:rPr>
          <w:lang w:val="ru-RU"/>
        </w:rPr>
        <w:t>ОБРАЗАЦ 5</w:t>
      </w:r>
    </w:p>
    <w:p>
      <w:pPr>
        <w:widowControl w:val="0"/>
        <w:autoSpaceDE w:val="0"/>
        <w:autoSpaceDN w:val="0"/>
        <w:adjustRightInd w:val="0"/>
        <w:spacing w:line="280" w:lineRule="exact"/>
        <w:ind w:right="-58"/>
        <w:jc w:val="both"/>
        <w:rPr>
          <w:color w:val="000000"/>
          <w:spacing w:val="-4"/>
        </w:rPr>
      </w:pPr>
    </w:p>
    <w:p>
      <w:pPr>
        <w:shd w:val="clear" w:color="auto" w:fill="C6D9F1"/>
        <w:jc w:val="center"/>
        <w:rPr>
          <w:b/>
          <w:bCs/>
          <w:sz w:val="28"/>
          <w:lang w:val="sr-Cyrl-CS"/>
        </w:rPr>
      </w:pPr>
      <w:r>
        <w:rPr>
          <w:b/>
          <w:bCs/>
          <w:sz w:val="28"/>
          <w:lang w:val="sr-Cyrl-CS"/>
        </w:rPr>
        <w:t>ОБРАЗАЦ ИЗЈАВЕ О ПОШТОВАЊУ ОБАВЕЗА  ИЗ ЧЛ. 75. СТ. 2. ЗАКОНА</w:t>
      </w:r>
    </w:p>
    <w:p>
      <w:pPr>
        <w:jc w:val="both"/>
        <w:rPr>
          <w:b/>
          <w:bCs/>
          <w:lang w:val="sr-Cyrl-CS"/>
        </w:rPr>
      </w:pPr>
    </w:p>
    <w:p>
      <w:pPr>
        <w:jc w:val="both"/>
        <w:rPr>
          <w:b/>
          <w:bCs/>
          <w:lang w:val="sr-Cyrl-CS"/>
        </w:rPr>
      </w:pPr>
    </w:p>
    <w:p>
      <w:pPr>
        <w:jc w:val="both"/>
        <w:rPr>
          <w:b/>
          <w:bCs/>
          <w:lang w:val="sr-Cyrl-CS"/>
        </w:rPr>
      </w:pPr>
    </w:p>
    <w:p>
      <w:pPr>
        <w:jc w:val="both"/>
        <w:rPr>
          <w:bCs/>
          <w:lang w:val="sr-Cyrl-CS"/>
        </w:rPr>
      </w:pPr>
      <w:r>
        <w:rPr>
          <w:bCs/>
          <w:lang w:val="sr-Cyrl-CS"/>
        </w:rPr>
        <w:t xml:space="preserve">У вези члана 75. став 2. Закона о јавним набавкама, као заступник понуђача дајем следећу </w:t>
      </w:r>
    </w:p>
    <w:p>
      <w:pPr>
        <w:jc w:val="both"/>
        <w:rPr>
          <w:b/>
          <w:bCs/>
          <w:lang w:val="sr-Cyrl-CS"/>
        </w:rPr>
      </w:pPr>
    </w:p>
    <w:p>
      <w:pPr>
        <w:jc w:val="both"/>
        <w:rPr>
          <w:b/>
          <w:bCs/>
          <w:lang w:val="sr-Cyrl-CS"/>
        </w:rPr>
      </w:pPr>
    </w:p>
    <w:p>
      <w:pPr>
        <w:jc w:val="both"/>
        <w:rPr>
          <w:b/>
          <w:bCs/>
          <w:lang w:val="sr-Cyrl-CS"/>
        </w:rPr>
      </w:pPr>
    </w:p>
    <w:p>
      <w:pPr>
        <w:jc w:val="center"/>
        <w:rPr>
          <w:b/>
          <w:bCs/>
          <w:sz w:val="32"/>
          <w:lang w:val="sr-Cyrl-CS"/>
        </w:rPr>
      </w:pPr>
      <w:r>
        <w:rPr>
          <w:b/>
          <w:bCs/>
          <w:sz w:val="32"/>
          <w:lang w:val="sr-Cyrl-CS"/>
        </w:rPr>
        <w:t>И З Ј А В У</w:t>
      </w:r>
    </w:p>
    <w:p>
      <w:pPr>
        <w:jc w:val="both"/>
        <w:rPr>
          <w:b/>
          <w:bCs/>
          <w:lang w:val="sr-Cyrl-CS"/>
        </w:rPr>
      </w:pPr>
    </w:p>
    <w:p>
      <w:pPr>
        <w:jc w:val="both"/>
        <w:rPr>
          <w:rFonts w:cs="Arial"/>
          <w:b/>
          <w:bCs/>
          <w:lang w:val="sr-Cyrl-CS"/>
        </w:rPr>
      </w:pPr>
      <w:r>
        <w:rPr>
          <w:bCs/>
          <w:lang w:val="sr-Cyrl-CS"/>
        </w:rPr>
        <w:t>Понуђач____________________________________________[навести назив понуђача] у поступку јавне набавке мале вредности:</w:t>
      </w:r>
      <w:r>
        <w:t xml:space="preserve"> </w:t>
      </w:r>
      <w:r>
        <w:rPr>
          <w:rFonts w:eastAsia="Calibri"/>
        </w:rPr>
        <w:t xml:space="preserve">набавка </w:t>
      </w:r>
      <w:r>
        <w:rPr>
          <w:lang w:val="ru-RU"/>
        </w:rPr>
        <w:t>добра за економско оснаживање избеглих лица</w:t>
      </w:r>
      <w:r>
        <w:rPr>
          <w:b w:val="0"/>
          <w:bCs/>
          <w:lang w:val="sr-Cyrl-CS"/>
        </w:rPr>
        <w:t xml:space="preserve">, ЈН бр. </w:t>
      </w:r>
      <w:r>
        <w:rPr>
          <w:b w:val="0"/>
          <w:bCs/>
          <w:lang w:val="en-US"/>
        </w:rPr>
        <w:t>5</w:t>
      </w:r>
      <w:r>
        <w:rPr>
          <w:b w:val="0"/>
          <w:bCs/>
          <w:lang w:val="sr-Cyrl-CS"/>
        </w:rPr>
        <w:t>/201</w:t>
      </w:r>
      <w:r>
        <w:rPr>
          <w:b w:val="0"/>
          <w:bCs/>
          <w:lang w:val="bs-Latn-BA"/>
        </w:rPr>
        <w:t>7</w:t>
      </w:r>
      <w:r>
        <w:rPr>
          <w:bCs/>
          <w:lang w:val="sr-Cyrl-CS"/>
        </w:rPr>
        <w:t xml:space="preserve">, поштовао је обавезе које произлазе из важећих прописа о заштити на раду, запошљавању и условима рада, заштити животне средине и </w:t>
      </w:r>
      <w:r>
        <w:rPr>
          <w:bCs/>
        </w:rPr>
        <w:t>нема забрану обављања делатности која је на снази у време подношења понуде</w:t>
      </w:r>
      <w:r>
        <w:rPr>
          <w:bCs/>
          <w:lang w:val="sr-Cyrl-CS"/>
        </w:rPr>
        <w:t>.</w:t>
      </w:r>
    </w:p>
    <w:p>
      <w:pPr>
        <w:jc w:val="both"/>
        <w:rPr>
          <w:bCs/>
          <w:lang w:val="sr-Cyrl-CS"/>
        </w:rPr>
      </w:pPr>
    </w:p>
    <w:p>
      <w:pPr>
        <w:jc w:val="both"/>
        <w:rPr>
          <w:b/>
          <w:bCs/>
          <w:lang w:val="sr-Cyrl-CS"/>
        </w:rPr>
      </w:pPr>
    </w:p>
    <w:p>
      <w:pPr>
        <w:jc w:val="both"/>
        <w:rPr>
          <w:b/>
          <w:bCs/>
          <w:lang w:val="sr-Cyrl-CS"/>
        </w:rPr>
      </w:pPr>
    </w:p>
    <w:p>
      <w:pPr>
        <w:jc w:val="both"/>
        <w:rPr>
          <w:b/>
          <w:bCs/>
          <w:lang w:val="sr-Cyrl-CS"/>
        </w:rPr>
      </w:pPr>
      <w:r>
        <w:rPr>
          <w:b/>
          <w:bCs/>
          <w:lang w:val="sr-Cyrl-CS"/>
        </w:rPr>
        <w:t xml:space="preserve">          Датум </w:t>
      </w:r>
      <w:r>
        <w:rPr>
          <w:b/>
          <w:bCs/>
          <w:lang w:val="sr-Cyrl-CS"/>
        </w:rPr>
        <w:tab/>
      </w:r>
      <w:r>
        <w:rPr>
          <w:b/>
          <w:bCs/>
          <w:lang w:val="sr-Cyrl-CS"/>
        </w:rPr>
        <w:tab/>
      </w:r>
      <w:r>
        <w:rPr>
          <w:b/>
          <w:bCs/>
          <w:lang w:val="sr-Cyrl-CS"/>
        </w:rPr>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Понуђач</w:t>
      </w:r>
    </w:p>
    <w:p>
      <w:pPr>
        <w:jc w:val="both"/>
        <w:rPr>
          <w:b/>
          <w:bCs/>
          <w:lang w:val="sr-Cyrl-CS"/>
        </w:rPr>
      </w:pPr>
    </w:p>
    <w:p>
      <w:pPr>
        <w:jc w:val="both"/>
        <w:rPr>
          <w:b/>
          <w:bCs/>
          <w:lang w:val="sr-Cyrl-CS"/>
        </w:rPr>
      </w:pPr>
      <w:r>
        <w:rPr>
          <w:b/>
          <w:bCs/>
          <w:lang w:val="sr-Cyrl-CS"/>
        </w:rPr>
        <w:t xml:space="preserve">________________              </w:t>
      </w:r>
      <w:r>
        <w:rPr>
          <w:b/>
          <w:bCs/>
          <w:lang w:val="sr-Cyrl-CS"/>
        </w:rPr>
        <w:tab/>
      </w:r>
      <w:r>
        <w:rPr>
          <w:b/>
          <w:bCs/>
          <w:lang w:val="sr-Cyrl-CS"/>
        </w:rPr>
        <w:tab/>
      </w:r>
      <w:r>
        <w:rPr>
          <w:b/>
          <w:bCs/>
          <w:lang w:val="sr-Cyrl-CS"/>
        </w:rPr>
        <w:t xml:space="preserve">          М.П.                  </w:t>
      </w:r>
      <w:r>
        <w:rPr>
          <w:b/>
          <w:bCs/>
          <w:lang w:val="sr-Cyrl-CS"/>
        </w:rPr>
        <w:tab/>
      </w:r>
      <w:r>
        <w:rPr>
          <w:b/>
          <w:bCs/>
          <w:lang w:val="sr-Cyrl-CS"/>
        </w:rPr>
        <w:t xml:space="preserve"> __________________</w:t>
      </w:r>
    </w:p>
    <w:p>
      <w:pPr>
        <w:jc w:val="both"/>
        <w:rPr>
          <w:b/>
          <w:bCs/>
          <w:lang w:val="sr-Cyrl-CS"/>
        </w:rPr>
      </w:pPr>
    </w:p>
    <w:p>
      <w:pPr>
        <w:jc w:val="both"/>
        <w:rPr>
          <w:b/>
          <w:bCs/>
          <w:lang w:val="sr-Cyrl-CS"/>
        </w:rPr>
      </w:pPr>
    </w:p>
    <w:p>
      <w:pPr>
        <w:jc w:val="both"/>
        <w:rPr>
          <w:b/>
          <w:bCs/>
          <w:lang w:val="sr-Cyrl-CS"/>
        </w:rPr>
      </w:pPr>
    </w:p>
    <w:p>
      <w:pPr>
        <w:jc w:val="both"/>
        <w:rPr>
          <w:b/>
          <w:bCs/>
          <w:lang w:val="sr-Cyrl-CS"/>
        </w:rPr>
      </w:pPr>
    </w:p>
    <w:p>
      <w:pPr>
        <w:jc w:val="both"/>
        <w:rPr>
          <w:bCs/>
          <w:lang w:val="sr-Cyrl-CS"/>
        </w:rPr>
      </w:pPr>
      <w:r>
        <w:rPr>
          <w:b/>
          <w:bCs/>
          <w:lang w:val="sr-Cyrl-CS"/>
        </w:rPr>
        <w:t>Напомена:</w:t>
      </w:r>
      <w:r>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pPr>
        <w:jc w:val="both"/>
        <w:rPr>
          <w:b/>
          <w:bCs/>
          <w:lang w:val="sr-Cyrl-CS"/>
        </w:rPr>
      </w:pPr>
    </w:p>
    <w:p>
      <w:pPr>
        <w:jc w:val="both"/>
        <w:rPr>
          <w:b/>
          <w:bCs/>
          <w:lang w:val="sr-Cyrl-CS"/>
        </w:rPr>
      </w:pPr>
    </w:p>
    <w:p>
      <w:pPr>
        <w:jc w:val="both"/>
        <w:rPr>
          <w:b/>
          <w:bCs/>
          <w:lang w:val="sr-Cyrl-CS"/>
        </w:rPr>
      </w:pPr>
    </w:p>
    <w:p>
      <w:pPr>
        <w:jc w:val="both"/>
        <w:rPr>
          <w:b/>
          <w:bCs/>
          <w:lang w:val="sr-Cyrl-CS"/>
        </w:rPr>
      </w:pPr>
    </w:p>
    <w:p>
      <w:pPr>
        <w:jc w:val="both"/>
        <w:rPr>
          <w:b/>
          <w:bCs/>
          <w:lang w:val="sr-Cyrl-CS"/>
        </w:rPr>
      </w:pPr>
    </w:p>
    <w:p>
      <w:pPr>
        <w:jc w:val="both"/>
        <w:rPr>
          <w:b/>
          <w:bCs/>
          <w:lang w:val="sr-Cyrl-CS"/>
        </w:rPr>
      </w:pPr>
    </w:p>
    <w:p>
      <w:pPr>
        <w:jc w:val="both"/>
        <w:rPr>
          <w:b/>
          <w:bCs/>
          <w:lang w:val="sr-Cyrl-CS"/>
        </w:rPr>
      </w:pPr>
    </w:p>
    <w:p>
      <w:pPr>
        <w:jc w:val="both"/>
        <w:rPr>
          <w:b/>
          <w:bCs/>
          <w:lang w:val="sr-Cyrl-CS"/>
        </w:rPr>
      </w:pPr>
    </w:p>
    <w:p>
      <w:pPr>
        <w:jc w:val="both"/>
        <w:rPr>
          <w:b/>
          <w:bCs/>
        </w:rPr>
      </w:pPr>
    </w:p>
    <w:p>
      <w:pPr>
        <w:jc w:val="both"/>
        <w:rPr>
          <w:b/>
          <w:bCs/>
        </w:rPr>
      </w:pPr>
    </w:p>
    <w:p>
      <w:pPr>
        <w:jc w:val="both"/>
        <w:rPr>
          <w:b/>
          <w:bCs/>
        </w:rPr>
      </w:pPr>
    </w:p>
    <w:p>
      <w:pPr>
        <w:jc w:val="both"/>
        <w:rPr>
          <w:b/>
          <w:bCs/>
        </w:rPr>
      </w:pPr>
    </w:p>
    <w:p>
      <w:pPr>
        <w:ind w:left="6480" w:firstLine="720"/>
        <w:jc w:val="both"/>
        <w:rPr>
          <w:lang w:val="ru-RU"/>
        </w:rPr>
      </w:pPr>
      <w:r>
        <w:rPr>
          <w:lang w:val="ru-RU"/>
        </w:rPr>
        <w:t xml:space="preserve">         </w:t>
      </w:r>
    </w:p>
    <w:p>
      <w:pPr>
        <w:jc w:val="both"/>
        <w:rPr>
          <w:lang w:val="ru-RU"/>
        </w:rPr>
      </w:pPr>
    </w:p>
    <w:p>
      <w:pPr>
        <w:ind w:left="6480" w:firstLine="720"/>
        <w:jc w:val="both"/>
        <w:rPr>
          <w:lang w:val="ru-RU"/>
        </w:rPr>
      </w:pPr>
    </w:p>
    <w:p>
      <w:pPr>
        <w:ind w:left="6480" w:firstLine="720"/>
        <w:jc w:val="both"/>
        <w:rPr>
          <w:lang w:val="ru-RU"/>
        </w:rPr>
      </w:pPr>
      <w:r>
        <w:rPr>
          <w:lang w:val="ru-RU"/>
        </w:rPr>
        <w:t xml:space="preserve"> ОБРАЗАЦ 6</w:t>
      </w:r>
    </w:p>
    <w:p>
      <w:pPr>
        <w:ind w:left="6480" w:firstLine="720"/>
        <w:jc w:val="both"/>
        <w:rPr>
          <w:lang w:val="ru-RU"/>
        </w:rPr>
      </w:pPr>
    </w:p>
    <w:p>
      <w:pPr>
        <w:shd w:val="clear" w:color="auto" w:fill="C6D9F1"/>
        <w:jc w:val="center"/>
        <w:rPr>
          <w:b/>
          <w:bCs/>
        </w:rPr>
      </w:pPr>
      <w:r>
        <w:rPr>
          <w:b/>
          <w:bCs/>
          <w:sz w:val="32"/>
          <w:lang w:val="sr-Cyrl-CS"/>
        </w:rPr>
        <w:t xml:space="preserve">  </w:t>
      </w:r>
      <w:r>
        <w:rPr>
          <w:b/>
          <w:bCs/>
          <w:sz w:val="32"/>
        </w:rPr>
        <w:t>ОБРАЗАЦ ИЗЈАВЕ О ИСПУЊЕНОСТИ УСЛОВА</w:t>
      </w:r>
    </w:p>
    <w:p>
      <w:pPr>
        <w:jc w:val="both"/>
        <w:rPr>
          <w:b/>
          <w:bCs/>
          <w:sz w:val="18"/>
          <w:lang w:val="sr-Cyrl-CS"/>
        </w:rPr>
      </w:pPr>
    </w:p>
    <w:p>
      <w:pPr>
        <w:jc w:val="center"/>
        <w:rPr>
          <w:b/>
          <w:bCs/>
          <w:sz w:val="28"/>
          <w:lang w:val="sr-Cyrl-CS"/>
        </w:rPr>
      </w:pPr>
      <w:r>
        <w:rPr>
          <w:b/>
          <w:bCs/>
          <w:sz w:val="28"/>
          <w:lang w:val="sr-Cyrl-CS"/>
        </w:rPr>
        <w:t>ИЗЈАВА ПОНУЂАЧА О ИСПУЊЕНОСТИ УСЛОВА ИЗ ЧЛАНА 75. ЗАКОНА О ЈАВНИМ НАБАВКАМА</w:t>
      </w:r>
    </w:p>
    <w:p>
      <w:pPr>
        <w:jc w:val="both"/>
        <w:rPr>
          <w:b/>
          <w:bCs/>
          <w:sz w:val="18"/>
          <w:lang w:val="sr-Cyrl-CS"/>
        </w:rPr>
      </w:pPr>
    </w:p>
    <w:p>
      <w:pPr>
        <w:jc w:val="both"/>
        <w:rPr>
          <w:rFonts w:cs="Arial"/>
          <w:b/>
          <w:bCs/>
          <w:lang w:val="sr-Cyrl-CS"/>
        </w:rPr>
      </w:pPr>
      <w:r>
        <w:rPr>
          <w:bCs/>
          <w:lang w:val="sr-Cyrl-CS"/>
        </w:rPr>
        <w:tab/>
      </w:r>
      <w:r>
        <w:rPr>
          <w:bCs/>
          <w:lang w:val="sr-Cyrl-CS"/>
        </w:rPr>
        <w:t xml:space="preserve">Изјављујем под пуном материјалном и кривичном одговорношћу да испуњавам обавезне услове за учешће у поступку јавне набавке мале вредности: </w:t>
      </w:r>
      <w:r>
        <w:rPr>
          <w:rFonts w:eastAsia="Calibri"/>
        </w:rPr>
        <w:t xml:space="preserve">набавка </w:t>
      </w:r>
      <w:r>
        <w:rPr>
          <w:lang w:val="ru-RU"/>
        </w:rPr>
        <w:t>добра за економско оснаживање избеглих лица</w:t>
      </w:r>
      <w:r>
        <w:rPr>
          <w:b w:val="0"/>
          <w:bCs/>
          <w:color w:val="000000"/>
          <w:spacing w:val="-4"/>
        </w:rPr>
        <w:t>, ЈН бр. 5/201</w:t>
      </w:r>
      <w:r>
        <w:rPr>
          <w:b w:val="0"/>
          <w:bCs/>
          <w:color w:val="000000"/>
          <w:spacing w:val="-4"/>
          <w:lang w:val="en-US"/>
        </w:rPr>
        <w:t>7</w:t>
      </w:r>
      <w:r>
        <w:rPr>
          <w:b w:val="0"/>
          <w:bCs/>
        </w:rPr>
        <w:t>,</w:t>
      </w:r>
      <w:r>
        <w:rPr>
          <w:b/>
          <w:bCs/>
          <w:lang w:val="sr-Cyrl-CS"/>
        </w:rPr>
        <w:t xml:space="preserve"> </w:t>
      </w:r>
      <w:r>
        <w:rPr>
          <w:bCs/>
          <w:lang w:val="sr-Cyrl-CS"/>
        </w:rPr>
        <w:t>за коју наручилац Општинска управа Србобран спроводи поступак јавне набавке мале вредности, у складу са чланом 75. Закона о јавним набавкама, и то да:</w:t>
      </w:r>
    </w:p>
    <w:p>
      <w:pPr>
        <w:jc w:val="both"/>
        <w:rPr>
          <w:bCs/>
          <w:sz w:val="14"/>
          <w:lang w:val="sr-Cyrl-CS"/>
        </w:rPr>
      </w:pPr>
    </w:p>
    <w:p>
      <w:pPr>
        <w:numPr>
          <w:ilvl w:val="0"/>
          <w:numId w:val="5"/>
        </w:numPr>
        <w:ind w:left="284"/>
        <w:jc w:val="both"/>
        <w:rPr>
          <w:lang w:val="sr-Cyrl-CS"/>
        </w:rPr>
      </w:pPr>
      <w:r>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pPr>
        <w:ind w:left="284" w:firstLine="720"/>
        <w:jc w:val="both"/>
        <w:rPr>
          <w:sz w:val="18"/>
          <w:lang w:val="sr-Cyrl-CS"/>
        </w:rPr>
      </w:pPr>
    </w:p>
    <w:p>
      <w:pPr>
        <w:numPr>
          <w:ilvl w:val="0"/>
          <w:numId w:val="5"/>
        </w:numPr>
        <w:ind w:left="284"/>
        <w:jc w:val="both"/>
      </w:pPr>
      <w:r>
        <w:rPr>
          <w:lang w:val="sr-Cyrl-CS"/>
        </w:rPr>
        <w:t>Да</w:t>
      </w:r>
      <w:r>
        <w:t xml:space="preserve"> као</w:t>
      </w:r>
      <w:r>
        <w:rPr>
          <w:lang w:val="sr-Cyrl-CS"/>
        </w:rPr>
        <w:t xml:space="preserve"> понуђач </w:t>
      </w:r>
      <w:r>
        <w:t>- привредно друштво</w:t>
      </w:r>
      <w:r>
        <w:rPr>
          <w:lang w:val="sr-Cyrl-CS"/>
        </w:rPr>
        <w:t xml:space="preserve"> или </w:t>
      </w:r>
      <w:r>
        <w:t>предузетник</w:t>
      </w:r>
      <w:r>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и као доказ у сваком тренутку могу доставити </w:t>
      </w:r>
      <w:r>
        <w:rPr>
          <w:lang w:val="sr-Cyrl-CS"/>
        </w:rPr>
        <w:t>извод из казнене евиденције, односно уверење надлежног суда и надлежне Полицијске управе, Министарства унутрашњих послова.</w:t>
      </w:r>
    </w:p>
    <w:p>
      <w:pPr>
        <w:ind w:left="284"/>
        <w:jc w:val="both"/>
        <w:rPr>
          <w:sz w:val="18"/>
        </w:rPr>
      </w:pPr>
    </w:p>
    <w:p>
      <w:pPr>
        <w:numPr>
          <w:ilvl w:val="0"/>
          <w:numId w:val="5"/>
        </w:numPr>
        <w:ind w:left="284"/>
        <w:jc w:val="both"/>
        <w:rPr>
          <w:lang w:val="sr-Cyrl-CS"/>
        </w:rPr>
      </w:pPr>
      <w:r>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pPr>
        <w:ind w:left="284" w:firstLine="142"/>
        <w:jc w:val="both"/>
        <w:rPr>
          <w:sz w:val="18"/>
          <w:lang w:val="sr-Cyrl-CS"/>
        </w:rPr>
      </w:pPr>
    </w:p>
    <w:p>
      <w:pPr>
        <w:numPr>
          <w:ilvl w:val="0"/>
          <w:numId w:val="5"/>
        </w:numPr>
        <w:ind w:left="284"/>
        <w:jc w:val="both"/>
      </w:pPr>
      <w:r>
        <w:rPr>
          <w:lang w:val="sr-Cyrl-CS"/>
        </w:rPr>
        <w:t xml:space="preserve">Да </w:t>
      </w:r>
      <w:r>
        <w:t>сам</w:t>
      </w:r>
      <w:r>
        <w:rPr>
          <w:lang w:val="sr-Cyrl-CS"/>
        </w:rPr>
        <w:t xml:space="preserve"> измирио доспеле порезе, доприносе и друге јавне дажбине</w:t>
      </w:r>
      <w:r>
        <w:rPr>
          <w:b/>
          <w:lang w:val="sr-Cyrl-CS"/>
        </w:rPr>
        <w:t xml:space="preserve"> </w:t>
      </w:r>
      <w:r>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У</w:t>
      </w:r>
      <w:r>
        <w:rPr>
          <w:lang w:val="sr-Cyrl-CS"/>
        </w:rPr>
        <w:t>верење</w:t>
      </w:r>
      <w:r>
        <w:t xml:space="preserve"> (потврду) </w:t>
      </w:r>
      <w:r>
        <w:rPr>
          <w:lang w:val="sr-Cyrl-CS"/>
        </w:rPr>
        <w:t xml:space="preserve"> Пореске управе Министарства финансија и привреде </w:t>
      </w:r>
      <w:r>
        <w:t>о</w:t>
      </w:r>
      <w:r>
        <w:rPr>
          <w:lang w:val="sr-Cyrl-CS"/>
        </w:rPr>
        <w:t xml:space="preserve"> измир</w:t>
      </w:r>
      <w:r>
        <w:t>еним</w:t>
      </w:r>
      <w:r>
        <w:rPr>
          <w:lang w:val="sr-Cyrl-CS"/>
        </w:rPr>
        <w:t xml:space="preserve"> доспел</w:t>
      </w:r>
      <w:r>
        <w:t>им</w:t>
      </w:r>
      <w:r>
        <w:rPr>
          <w:lang w:val="sr-Cyrl-CS"/>
        </w:rPr>
        <w:t xml:space="preserve"> порезе</w:t>
      </w:r>
      <w:r>
        <w:t>ским обавезама</w:t>
      </w:r>
      <w:r>
        <w:rPr>
          <w:lang w:val="sr-Cyrl-CS"/>
        </w:rPr>
        <w:t xml:space="preserve"> и допринос</w:t>
      </w:r>
      <w:r>
        <w:t xml:space="preserve">има </w:t>
      </w:r>
      <w:r>
        <w:rPr>
          <w:lang w:val="sr-Cyrl-CS"/>
        </w:rPr>
        <w:t xml:space="preserve">и уверења надлежне локалне самоуправе </w:t>
      </w:r>
      <w:r>
        <w:t>о</w:t>
      </w:r>
      <w:r>
        <w:rPr>
          <w:lang w:val="sr-Cyrl-CS"/>
        </w:rPr>
        <w:t xml:space="preserve"> измир</w:t>
      </w:r>
      <w:r>
        <w:t>еним</w:t>
      </w:r>
      <w:r>
        <w:rPr>
          <w:lang w:val="sr-Cyrl-CS"/>
        </w:rPr>
        <w:t xml:space="preserve"> локални</w:t>
      </w:r>
      <w:r>
        <w:t>м</w:t>
      </w:r>
      <w:r>
        <w:rPr>
          <w:lang w:val="sr-Cyrl-CS"/>
        </w:rPr>
        <w:t xml:space="preserve"> јавни</w:t>
      </w:r>
      <w:r>
        <w:t>м</w:t>
      </w:r>
      <w:r>
        <w:rPr>
          <w:lang w:val="sr-Cyrl-CS"/>
        </w:rPr>
        <w:t xml:space="preserve"> приход</w:t>
      </w:r>
      <w:r>
        <w:t>има</w:t>
      </w:r>
      <w:r>
        <w:rPr>
          <w:lang w:val="sr-Cyrl-CS"/>
        </w:rPr>
        <w:t>.</w:t>
      </w:r>
    </w:p>
    <w:p>
      <w:pPr>
        <w:jc w:val="both"/>
        <w:rPr>
          <w:b/>
          <w:bCs/>
          <w:sz w:val="16"/>
          <w:lang w:val="sr-Cyrl-CS"/>
        </w:rPr>
      </w:pPr>
    </w:p>
    <w:p>
      <w:pPr>
        <w:jc w:val="both"/>
        <w:rPr>
          <w:bCs/>
          <w:lang w:val="sr-Cyrl-CS"/>
        </w:rPr>
      </w:pPr>
      <w:r>
        <w:rPr>
          <w:bCs/>
          <w:lang w:val="sr-Cyrl-CS"/>
        </w:rPr>
        <w:tab/>
      </w:r>
      <w:r>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pPr>
        <w:jc w:val="both"/>
        <w:rPr>
          <w:b/>
          <w:bCs/>
          <w:sz w:val="18"/>
          <w:lang w:val="sr-Cyrl-CS"/>
        </w:rPr>
      </w:pPr>
    </w:p>
    <w:p>
      <w:pPr>
        <w:pStyle w:val="24"/>
        <w:rPr>
          <w:rFonts w:eastAsia="Calibri"/>
        </w:rPr>
      </w:pPr>
      <w:r>
        <w:rPr>
          <w:rFonts w:eastAsia="Calibri"/>
        </w:rPr>
        <w:t>Дана:_____________________године.</w:t>
      </w:r>
    </w:p>
    <w:p>
      <w:pPr>
        <w:pStyle w:val="24"/>
        <w:jc w:val="right"/>
        <w:rPr>
          <w:rFonts w:eastAsia="Calibri"/>
          <w:lang w:val="sr-Cyrl-CS"/>
        </w:rPr>
      </w:pPr>
      <w:r>
        <w:rPr>
          <w:rFonts w:eastAsia="Calibri"/>
          <w:lang w:val="sr-Cyrl-CS"/>
        </w:rPr>
        <w:t>Понуђач:</w:t>
      </w:r>
      <w:r>
        <w:rPr>
          <w:rFonts w:eastAsia="Calibri"/>
          <w:lang w:val="sr-Cyrl-CS"/>
        </w:rPr>
        <w:tab/>
      </w:r>
      <w:r>
        <w:rPr>
          <w:rFonts w:eastAsia="Calibri"/>
          <w:lang w:val="sr-Cyrl-CS"/>
        </w:rPr>
        <w:tab/>
      </w:r>
    </w:p>
    <w:p>
      <w:pPr>
        <w:pStyle w:val="24"/>
        <w:jc w:val="right"/>
        <w:rPr>
          <w:rFonts w:eastAsia="Calibri"/>
          <w:lang w:val="sr-Cyrl-CS"/>
        </w:rPr>
      </w:pPr>
      <w:r>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pPr>
        <w:jc w:val="right"/>
        <w:rPr>
          <w:rFonts w:eastAsia="Calibri"/>
          <w:sz w:val="22"/>
          <w:szCs w:val="22"/>
          <w:lang w:val="sr-Cyrl-CS"/>
        </w:rPr>
      </w:pPr>
      <w:r>
        <w:rPr>
          <w:rFonts w:eastAsia="Calibri"/>
          <w:sz w:val="22"/>
          <w:szCs w:val="22"/>
          <w:lang w:val="sr-Cyrl-CS"/>
        </w:rPr>
        <w:t>___________________________________________</w:t>
      </w:r>
    </w:p>
    <w:p>
      <w:pPr>
        <w:jc w:val="right"/>
        <w:rPr>
          <w:rFonts w:eastAsia="Calibri"/>
          <w:sz w:val="22"/>
          <w:szCs w:val="22"/>
          <w:lang w:val="sr-Cyrl-CS"/>
        </w:rPr>
      </w:pPr>
      <w:r>
        <w:rPr>
          <w:rFonts w:eastAsia="Calibri"/>
          <w:sz w:val="22"/>
          <w:szCs w:val="22"/>
          <w:lang w:val="sr-Cyrl-CS"/>
        </w:rPr>
        <w:t>(име и презиме,  потпис овлашћеног лица)</w:t>
      </w:r>
    </w:p>
    <w:p>
      <w:pPr>
        <w:ind w:left="7200"/>
        <w:jc w:val="both"/>
        <w:rPr>
          <w:lang w:val="ru-RU"/>
        </w:rPr>
      </w:pPr>
      <w:r>
        <w:rPr>
          <w:lang w:val="ru-RU"/>
        </w:rPr>
        <w:t xml:space="preserve">                </w:t>
      </w:r>
    </w:p>
    <w:p>
      <w:pPr>
        <w:ind w:left="7200"/>
        <w:jc w:val="both"/>
        <w:rPr>
          <w:lang w:val="ru-RU"/>
        </w:rPr>
      </w:pPr>
    </w:p>
    <w:p>
      <w:pPr>
        <w:ind w:left="7200"/>
        <w:jc w:val="both"/>
        <w:rPr>
          <w:lang w:val="ru-RU"/>
        </w:rPr>
      </w:pPr>
      <w:r>
        <w:rPr>
          <w:lang w:val="ru-RU"/>
        </w:rPr>
        <w:t>ОБРАЗАЦ 7</w:t>
      </w:r>
    </w:p>
    <w:p>
      <w:pPr>
        <w:jc w:val="right"/>
        <w:rPr>
          <w:rFonts w:eastAsia="Calibri"/>
          <w:sz w:val="22"/>
          <w:szCs w:val="22"/>
          <w:lang w:val="sr-Cyrl-CS"/>
        </w:rPr>
      </w:pPr>
    </w:p>
    <w:p>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pPr>
        <w:jc w:val="both"/>
        <w:rPr>
          <w:b/>
          <w:bCs/>
          <w:lang w:val="sr-Cyrl-CS"/>
        </w:rPr>
      </w:pPr>
    </w:p>
    <w:p>
      <w:pPr>
        <w:jc w:val="both"/>
        <w:rPr>
          <w:rFonts w:cs="Arial"/>
          <w:b/>
          <w:bCs/>
          <w:lang w:val="sr-Cyrl-CS"/>
        </w:rPr>
      </w:pPr>
      <w:r>
        <w:rPr>
          <w:bCs/>
          <w:lang w:val="sr-Cyrl-CS"/>
        </w:rPr>
        <w:tab/>
      </w:r>
      <w:r>
        <w:rPr>
          <w:bCs/>
          <w:lang w:val="sr-Cyrl-CS"/>
        </w:rPr>
        <w:t xml:space="preserve">Изјављујем под пуном материјалном и кривичном одговорношћу да испуњавам обавезне услове за учешће у поступку јавне набавке: </w:t>
      </w:r>
      <w:r>
        <w:rPr>
          <w:lang w:val="ru-RU"/>
        </w:rPr>
        <w:t>добра за економско оснаживање избеглих лица</w:t>
      </w:r>
      <w:r>
        <w:rPr>
          <w:b w:val="0"/>
          <w:bCs w:val="0"/>
          <w:lang w:val="sr-Cyrl-CS"/>
        </w:rPr>
        <w:t xml:space="preserve">, ЈН бр. </w:t>
      </w:r>
      <w:r>
        <w:rPr>
          <w:b w:val="0"/>
          <w:bCs w:val="0"/>
          <w:lang w:val="en-US"/>
        </w:rPr>
        <w:t>5</w:t>
      </w:r>
      <w:r>
        <w:rPr>
          <w:b w:val="0"/>
          <w:bCs w:val="0"/>
          <w:lang w:val="sr-Cyrl-CS"/>
        </w:rPr>
        <w:t>/201</w:t>
      </w:r>
      <w:r>
        <w:rPr>
          <w:b w:val="0"/>
          <w:bCs w:val="0"/>
          <w:lang w:val="bs-Latn-BA"/>
        </w:rPr>
        <w:t>7</w:t>
      </w:r>
      <w:r>
        <w:rPr>
          <w:b w:val="0"/>
          <w:bCs w:val="0"/>
          <w:lang w:val="sr-Cyrl-CS"/>
        </w:rPr>
        <w:t xml:space="preserve">, </w:t>
      </w:r>
      <w:r>
        <w:rPr>
          <w:bCs/>
          <w:lang w:val="sr-Cyrl-CS"/>
        </w:rPr>
        <w:t>за коју наручилац Општинска управа Србобран спроводи поступак јавне набавке мале вредности у складу са чланом 75. Закона о јавним набавкама, и то да:</w:t>
      </w:r>
    </w:p>
    <w:p>
      <w:pPr>
        <w:jc w:val="both"/>
        <w:rPr>
          <w:bCs/>
          <w:sz w:val="16"/>
          <w:lang w:val="sr-Cyrl-CS"/>
        </w:rPr>
      </w:pPr>
    </w:p>
    <w:p>
      <w:pPr>
        <w:numPr>
          <w:ilvl w:val="0"/>
          <w:numId w:val="5"/>
        </w:numPr>
        <w:ind w:left="284"/>
        <w:jc w:val="both"/>
        <w:rPr>
          <w:lang w:val="sr-Cyrl-CS"/>
        </w:rPr>
      </w:pPr>
      <w:r>
        <w:rPr>
          <w:lang w:val="sr-Cyrl-CS"/>
        </w:rPr>
        <w:t>Да сам као подизвођач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pPr>
        <w:pStyle w:val="24"/>
        <w:rPr>
          <w:sz w:val="16"/>
          <w:lang w:val="sr-Cyrl-CS"/>
        </w:rPr>
      </w:pPr>
    </w:p>
    <w:p>
      <w:pPr>
        <w:numPr>
          <w:ilvl w:val="0"/>
          <w:numId w:val="5"/>
        </w:numPr>
        <w:ind w:left="284"/>
        <w:jc w:val="both"/>
      </w:pPr>
      <w:r>
        <w:rPr>
          <w:lang w:val="sr-Cyrl-CS"/>
        </w:rPr>
        <w:t>Да</w:t>
      </w:r>
      <w:r>
        <w:t xml:space="preserve"> као</w:t>
      </w:r>
      <w:r>
        <w:rPr>
          <w:lang w:val="sr-Cyrl-CS"/>
        </w:rPr>
        <w:t xml:space="preserve"> подизвођач </w:t>
      </w:r>
      <w:r>
        <w:t>- привредно друштво</w:t>
      </w:r>
      <w:r>
        <w:rPr>
          <w:lang w:val="sr-Cyrl-CS"/>
        </w:rPr>
        <w:t xml:space="preserve"> или </w:t>
      </w:r>
      <w:r>
        <w:t>предузетник</w:t>
      </w:r>
      <w:r>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и као доказ у сваком тренутку могу доставити </w:t>
      </w:r>
      <w:r>
        <w:rPr>
          <w:lang w:val="sr-Cyrl-CS"/>
        </w:rPr>
        <w:t>извод из казнене евиденције, односно уверење надлежног суда и надлежне Полицијске управе, Министарства унутрашњих послова.</w:t>
      </w:r>
    </w:p>
    <w:p>
      <w:pPr>
        <w:ind w:left="284"/>
        <w:jc w:val="both"/>
        <w:rPr>
          <w:sz w:val="16"/>
        </w:rPr>
      </w:pPr>
    </w:p>
    <w:p>
      <w:pPr>
        <w:numPr>
          <w:ilvl w:val="0"/>
          <w:numId w:val="5"/>
        </w:numPr>
        <w:ind w:left="284"/>
        <w:jc w:val="both"/>
        <w:rPr>
          <w:lang w:val="sr-Cyrl-CS"/>
        </w:rPr>
      </w:pPr>
      <w:r>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pPr>
        <w:ind w:left="284"/>
        <w:jc w:val="both"/>
        <w:rPr>
          <w:sz w:val="16"/>
          <w:lang w:val="sr-Cyrl-CS"/>
        </w:rPr>
      </w:pPr>
    </w:p>
    <w:p>
      <w:pPr>
        <w:numPr>
          <w:ilvl w:val="0"/>
          <w:numId w:val="5"/>
        </w:numPr>
        <w:ind w:left="284"/>
        <w:jc w:val="both"/>
      </w:pPr>
      <w:r>
        <w:rPr>
          <w:lang w:val="sr-Cyrl-CS"/>
        </w:rPr>
        <w:t xml:space="preserve">Да </w:t>
      </w:r>
      <w:r>
        <w:t>сам</w:t>
      </w:r>
      <w:r>
        <w:rPr>
          <w:lang w:val="sr-Cyrl-CS"/>
        </w:rPr>
        <w:t xml:space="preserve"> измирио доспеле порезе, доприносе и друге јавне дажбине</w:t>
      </w:r>
      <w:r>
        <w:rPr>
          <w:b/>
          <w:lang w:val="sr-Cyrl-CS"/>
        </w:rPr>
        <w:t xml:space="preserve"> </w:t>
      </w:r>
      <w:r>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У</w:t>
      </w:r>
      <w:r>
        <w:rPr>
          <w:lang w:val="sr-Cyrl-CS"/>
        </w:rPr>
        <w:t>верење</w:t>
      </w:r>
      <w:r>
        <w:t xml:space="preserve"> (потврду) </w:t>
      </w:r>
      <w:r>
        <w:rPr>
          <w:lang w:val="sr-Cyrl-CS"/>
        </w:rPr>
        <w:t xml:space="preserve"> Пореске управе Министарства финансија и привреде </w:t>
      </w:r>
      <w:r>
        <w:t>о</w:t>
      </w:r>
      <w:r>
        <w:rPr>
          <w:lang w:val="sr-Cyrl-CS"/>
        </w:rPr>
        <w:t xml:space="preserve"> измир</w:t>
      </w:r>
      <w:r>
        <w:t>еним</w:t>
      </w:r>
      <w:r>
        <w:rPr>
          <w:lang w:val="sr-Cyrl-CS"/>
        </w:rPr>
        <w:t xml:space="preserve"> доспел</w:t>
      </w:r>
      <w:r>
        <w:t>им</w:t>
      </w:r>
      <w:r>
        <w:rPr>
          <w:lang w:val="sr-Cyrl-CS"/>
        </w:rPr>
        <w:t xml:space="preserve"> порезе</w:t>
      </w:r>
      <w:r>
        <w:t>ским обавезама</w:t>
      </w:r>
      <w:r>
        <w:rPr>
          <w:lang w:val="sr-Cyrl-CS"/>
        </w:rPr>
        <w:t xml:space="preserve"> и допринос</w:t>
      </w:r>
      <w:r>
        <w:t xml:space="preserve">има </w:t>
      </w:r>
      <w:r>
        <w:rPr>
          <w:lang w:val="sr-Cyrl-CS"/>
        </w:rPr>
        <w:t xml:space="preserve">и уверења надлежне локалне самоуправе </w:t>
      </w:r>
      <w:r>
        <w:t>о</w:t>
      </w:r>
      <w:r>
        <w:rPr>
          <w:lang w:val="sr-Cyrl-CS"/>
        </w:rPr>
        <w:t xml:space="preserve"> измир</w:t>
      </w:r>
      <w:r>
        <w:t>еним</w:t>
      </w:r>
      <w:r>
        <w:rPr>
          <w:lang w:val="sr-Cyrl-CS"/>
        </w:rPr>
        <w:t xml:space="preserve"> локални</w:t>
      </w:r>
      <w:r>
        <w:t>м</w:t>
      </w:r>
      <w:r>
        <w:rPr>
          <w:lang w:val="sr-Cyrl-CS"/>
        </w:rPr>
        <w:t xml:space="preserve"> јавни</w:t>
      </w:r>
      <w:r>
        <w:t>м</w:t>
      </w:r>
      <w:r>
        <w:rPr>
          <w:lang w:val="sr-Cyrl-CS"/>
        </w:rPr>
        <w:t xml:space="preserve"> приход</w:t>
      </w:r>
      <w:r>
        <w:t>има</w:t>
      </w:r>
      <w:r>
        <w:rPr>
          <w:lang w:val="sr-Cyrl-CS"/>
        </w:rPr>
        <w:t>.</w:t>
      </w:r>
    </w:p>
    <w:p>
      <w:pPr>
        <w:ind w:left="426"/>
        <w:jc w:val="both"/>
      </w:pPr>
    </w:p>
    <w:p>
      <w:pPr>
        <w:jc w:val="both"/>
        <w:rPr>
          <w:bCs/>
          <w:lang w:val="sr-Cyrl-CS"/>
        </w:rPr>
      </w:pPr>
      <w:r>
        <w:rPr>
          <w:bCs/>
          <w:lang w:val="sr-Cyrl-CS"/>
        </w:rPr>
        <w:tab/>
      </w:r>
      <w:r>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pPr>
        <w:jc w:val="both"/>
        <w:rPr>
          <w:bCs/>
          <w:lang w:val="sr-Cyrl-CS"/>
        </w:rPr>
      </w:pPr>
    </w:p>
    <w:p>
      <w:pPr>
        <w:pStyle w:val="24"/>
        <w:rPr>
          <w:rFonts w:eastAsia="Calibri"/>
        </w:rPr>
      </w:pPr>
      <w:r>
        <w:rPr>
          <w:rFonts w:eastAsia="Calibri"/>
        </w:rPr>
        <w:t>Дана:_____________________године.</w:t>
      </w:r>
    </w:p>
    <w:p>
      <w:pPr>
        <w:pStyle w:val="24"/>
        <w:jc w:val="right"/>
        <w:rPr>
          <w:rFonts w:eastAsia="Calibri"/>
          <w:lang w:val="sr-Cyrl-CS"/>
        </w:rPr>
      </w:pPr>
      <w:r>
        <w:rPr>
          <w:rFonts w:eastAsia="Calibri"/>
          <w:lang w:val="sr-Cyrl-CS"/>
        </w:rPr>
        <w:t>Подизвођач:</w:t>
      </w:r>
      <w:r>
        <w:rPr>
          <w:rFonts w:eastAsia="Calibri"/>
          <w:lang w:val="sr-Cyrl-CS"/>
        </w:rPr>
        <w:tab/>
      </w:r>
      <w:r>
        <w:rPr>
          <w:rFonts w:eastAsia="Calibri"/>
          <w:lang w:val="sr-Cyrl-CS"/>
        </w:rPr>
        <w:tab/>
      </w:r>
    </w:p>
    <w:p>
      <w:pPr>
        <w:pStyle w:val="24"/>
        <w:jc w:val="right"/>
        <w:rPr>
          <w:rFonts w:eastAsia="Calibri"/>
          <w:lang w:val="sr-Cyrl-CS"/>
        </w:rPr>
      </w:pPr>
      <w:r>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pPr>
        <w:jc w:val="right"/>
        <w:rPr>
          <w:rFonts w:eastAsia="Calibri"/>
          <w:sz w:val="22"/>
          <w:szCs w:val="22"/>
          <w:lang w:val="sr-Cyrl-CS"/>
        </w:rPr>
      </w:pPr>
      <w:r>
        <w:rPr>
          <w:rFonts w:eastAsia="Calibri"/>
          <w:sz w:val="22"/>
          <w:szCs w:val="22"/>
          <w:lang w:val="sr-Cyrl-CS"/>
        </w:rPr>
        <w:t>___________________________________________</w:t>
      </w:r>
    </w:p>
    <w:p>
      <w:pPr>
        <w:jc w:val="right"/>
        <w:rPr>
          <w:rFonts w:eastAsia="Calibri"/>
          <w:sz w:val="22"/>
          <w:szCs w:val="22"/>
        </w:rPr>
      </w:pPr>
      <w:r>
        <w:rPr>
          <w:rFonts w:eastAsia="Calibri"/>
          <w:sz w:val="22"/>
          <w:szCs w:val="22"/>
          <w:lang w:val="sr-Cyrl-CS"/>
        </w:rPr>
        <w:t>(име и презиме,  потпис овлашћеног лица)</w:t>
      </w:r>
    </w:p>
    <w:p>
      <w:pPr>
        <w:jc w:val="both"/>
        <w:rPr>
          <w:lang w:val="ru-RU"/>
        </w:rPr>
      </w:pPr>
      <w:r>
        <w:rPr>
          <w:lang w:val="ru-RU"/>
        </w:rPr>
        <w:t xml:space="preserve">                                                                                                                                  </w:t>
      </w:r>
    </w:p>
    <w:p>
      <w:pPr>
        <w:ind w:left="7200"/>
        <w:jc w:val="both"/>
        <w:rPr>
          <w:lang w:val="ru-RU"/>
        </w:rPr>
      </w:pPr>
    </w:p>
    <w:p>
      <w:pPr>
        <w:ind w:left="7200"/>
        <w:jc w:val="both"/>
        <w:rPr>
          <w:lang w:val="ru-RU"/>
        </w:rPr>
      </w:pPr>
    </w:p>
    <w:p>
      <w:pPr>
        <w:ind w:left="7200"/>
        <w:jc w:val="both"/>
      </w:pPr>
      <w:r>
        <w:rPr>
          <w:lang w:val="ru-RU"/>
        </w:rPr>
        <w:t>ОБРАЗАЦ 8</w:t>
      </w:r>
    </w:p>
    <w:p>
      <w:pPr>
        <w:jc w:val="center"/>
        <w:rPr>
          <w:b/>
          <w:bCs/>
          <w:sz w:val="28"/>
          <w:lang w:val="sr-Cyrl-CS"/>
        </w:rPr>
      </w:pPr>
    </w:p>
    <w:p>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pPr>
        <w:jc w:val="both"/>
        <w:rPr>
          <w:b/>
          <w:bCs/>
          <w:sz w:val="18"/>
          <w:lang w:val="sr-Cyrl-CS"/>
        </w:rPr>
      </w:pPr>
    </w:p>
    <w:p>
      <w:pPr>
        <w:jc w:val="both"/>
        <w:rPr>
          <w:rFonts w:cs="Arial"/>
          <w:b/>
          <w:bCs/>
          <w:lang w:val="sr-Cyrl-CS"/>
        </w:rPr>
      </w:pPr>
      <w:r>
        <w:rPr>
          <w:bCs/>
          <w:lang w:val="sr-Cyrl-CS"/>
        </w:rPr>
        <w:tab/>
      </w:r>
      <w:r>
        <w:rPr>
          <w:bCs/>
          <w:lang w:val="sr-Cyrl-CS"/>
        </w:rPr>
        <w:t>Изјављујем под пуном материјалном и кривичном одговорношћу да испуњавам обавезне услове за учешће у поступку јавне набавке:</w:t>
      </w:r>
      <w:r>
        <w:rPr>
          <w:b/>
          <w:color w:val="000000"/>
          <w:spacing w:val="-4"/>
          <w:szCs w:val="22"/>
        </w:rPr>
        <w:t xml:space="preserve"> </w:t>
      </w:r>
      <w:r>
        <w:rPr>
          <w:lang w:val="ru-RU"/>
        </w:rPr>
        <w:t>добра за економско оснаживање избеглих лица</w:t>
      </w:r>
      <w:r>
        <w:rPr>
          <w:b w:val="0"/>
          <w:bCs w:val="0"/>
        </w:rPr>
        <w:t xml:space="preserve">, ЈН бр. </w:t>
      </w:r>
      <w:r>
        <w:rPr>
          <w:b w:val="0"/>
          <w:bCs w:val="0"/>
          <w:lang w:val="en-US"/>
        </w:rPr>
        <w:t>5</w:t>
      </w:r>
      <w:r>
        <w:rPr>
          <w:b w:val="0"/>
          <w:bCs w:val="0"/>
        </w:rPr>
        <w:t>/201</w:t>
      </w:r>
      <w:r>
        <w:rPr>
          <w:b w:val="0"/>
          <w:bCs w:val="0"/>
          <w:lang w:val="bs-Latn-BA"/>
        </w:rPr>
        <w:t>7</w:t>
      </w:r>
      <w:r>
        <w:rPr>
          <w:b w:val="0"/>
          <w:bCs w:val="0"/>
        </w:rPr>
        <w:t>,</w:t>
      </w:r>
      <w:r>
        <w:rPr>
          <w:b/>
          <w:bCs/>
        </w:rPr>
        <w:t xml:space="preserve"> </w:t>
      </w:r>
      <w:r>
        <w:rPr>
          <w:bCs/>
        </w:rPr>
        <w:t xml:space="preserve">за коју наручилац Општинска управа Србобран </w:t>
      </w:r>
      <w:r>
        <w:rPr>
          <w:bCs/>
          <w:lang w:val="sr-Cyrl-CS"/>
        </w:rPr>
        <w:t>спроводи поступак јавне набавке мале вредности, у складу са чланом 75. Закона о јавним набавкама, и то да:</w:t>
      </w:r>
    </w:p>
    <w:p>
      <w:pPr>
        <w:jc w:val="both"/>
        <w:rPr>
          <w:bCs/>
          <w:sz w:val="12"/>
          <w:lang w:val="sr-Cyrl-CS"/>
        </w:rPr>
      </w:pPr>
    </w:p>
    <w:p>
      <w:pPr>
        <w:numPr>
          <w:ilvl w:val="0"/>
          <w:numId w:val="5"/>
        </w:numPr>
        <w:ind w:left="6" w:leftChars="0" w:hanging="6" w:firstLineChars="0"/>
        <w:jc w:val="both"/>
        <w:rPr>
          <w:lang w:val="sr-Cyrl-CS"/>
        </w:rPr>
      </w:pPr>
      <w:r>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pPr>
        <w:ind w:firstLine="720"/>
        <w:jc w:val="both"/>
        <w:rPr>
          <w:sz w:val="16"/>
          <w:lang w:val="sr-Cyrl-CS"/>
        </w:rPr>
      </w:pPr>
    </w:p>
    <w:p>
      <w:pPr>
        <w:numPr>
          <w:ilvl w:val="0"/>
          <w:numId w:val="5"/>
        </w:numPr>
        <w:ind w:left="6" w:leftChars="0" w:hanging="6" w:firstLineChars="0"/>
        <w:jc w:val="both"/>
      </w:pPr>
      <w:r>
        <w:rPr>
          <w:lang w:val="sr-Cyrl-CS"/>
        </w:rPr>
        <w:t>Да</w:t>
      </w:r>
      <w:r>
        <w:t xml:space="preserve"> привредно друштво</w:t>
      </w:r>
      <w:r>
        <w:rPr>
          <w:lang w:val="sr-Cyrl-CS"/>
        </w:rPr>
        <w:t xml:space="preserve"> или </w:t>
      </w:r>
      <w:r>
        <w:t>предузетник</w:t>
      </w:r>
      <w:r>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и као доказ у сваком тренутку могу доставити </w:t>
      </w:r>
      <w:r>
        <w:rPr>
          <w:lang w:val="sr-Cyrl-CS"/>
        </w:rPr>
        <w:t>извод из казнене евиденције, односно уверење надлежног суда и надлежне Полицијске управе, Министарства унутрашњих послова.</w:t>
      </w:r>
    </w:p>
    <w:p>
      <w:pPr>
        <w:ind w:left="426"/>
        <w:jc w:val="both"/>
        <w:rPr>
          <w:sz w:val="16"/>
        </w:rPr>
      </w:pPr>
    </w:p>
    <w:p>
      <w:pPr>
        <w:numPr>
          <w:ilvl w:val="0"/>
          <w:numId w:val="5"/>
        </w:numPr>
        <w:ind w:left="4" w:leftChars="0" w:hanging="4" w:firstLineChars="0"/>
        <w:jc w:val="both"/>
        <w:rPr>
          <w:lang w:val="sr-Cyrl-CS"/>
        </w:rPr>
      </w:pPr>
      <w:r>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pPr>
        <w:ind w:left="426"/>
        <w:jc w:val="both"/>
        <w:rPr>
          <w:sz w:val="16"/>
          <w:lang w:val="sr-Cyrl-CS"/>
        </w:rPr>
      </w:pPr>
    </w:p>
    <w:p>
      <w:pPr>
        <w:numPr>
          <w:ilvl w:val="0"/>
          <w:numId w:val="5"/>
        </w:numPr>
        <w:ind w:left="6" w:leftChars="0" w:hanging="6" w:firstLineChars="0"/>
        <w:jc w:val="both"/>
      </w:pPr>
      <w:r>
        <w:rPr>
          <w:lang w:val="sr-Cyrl-CS"/>
        </w:rPr>
        <w:t xml:space="preserve">Да </w:t>
      </w:r>
      <w:r>
        <w:t>сам</w:t>
      </w:r>
      <w:r>
        <w:rPr>
          <w:lang w:val="sr-Cyrl-CS"/>
        </w:rPr>
        <w:t xml:space="preserve"> измирио доспеле порезе, доприносе и друге јавне дажбине</w:t>
      </w:r>
      <w:r>
        <w:rPr>
          <w:b/>
          <w:lang w:val="sr-Cyrl-CS"/>
        </w:rPr>
        <w:t xml:space="preserve"> </w:t>
      </w:r>
      <w:r>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У</w:t>
      </w:r>
      <w:r>
        <w:rPr>
          <w:lang w:val="sr-Cyrl-CS"/>
        </w:rPr>
        <w:t>верење</w:t>
      </w:r>
      <w:r>
        <w:t xml:space="preserve"> (потврду) </w:t>
      </w:r>
      <w:r>
        <w:rPr>
          <w:lang w:val="sr-Cyrl-CS"/>
        </w:rPr>
        <w:t xml:space="preserve"> Пореске управе Министарства финансија и привреде </w:t>
      </w:r>
      <w:r>
        <w:t>о</w:t>
      </w:r>
      <w:r>
        <w:rPr>
          <w:lang w:val="sr-Cyrl-CS"/>
        </w:rPr>
        <w:t xml:space="preserve"> измир</w:t>
      </w:r>
      <w:r>
        <w:t>еним</w:t>
      </w:r>
      <w:r>
        <w:rPr>
          <w:lang w:val="sr-Cyrl-CS"/>
        </w:rPr>
        <w:t xml:space="preserve"> доспел</w:t>
      </w:r>
      <w:r>
        <w:t>им</w:t>
      </w:r>
      <w:r>
        <w:rPr>
          <w:lang w:val="sr-Cyrl-CS"/>
        </w:rPr>
        <w:t xml:space="preserve"> порезе</w:t>
      </w:r>
      <w:r>
        <w:t>ским обавезама</w:t>
      </w:r>
      <w:r>
        <w:rPr>
          <w:lang w:val="sr-Cyrl-CS"/>
        </w:rPr>
        <w:t xml:space="preserve"> и допринос</w:t>
      </w:r>
      <w:r>
        <w:t xml:space="preserve">има </w:t>
      </w:r>
      <w:r>
        <w:rPr>
          <w:lang w:val="sr-Cyrl-CS"/>
        </w:rPr>
        <w:t xml:space="preserve">и уверења надлежне локалне самоуправе </w:t>
      </w:r>
      <w:r>
        <w:t>о</w:t>
      </w:r>
      <w:r>
        <w:rPr>
          <w:lang w:val="sr-Cyrl-CS"/>
        </w:rPr>
        <w:t xml:space="preserve"> измир</w:t>
      </w:r>
      <w:r>
        <w:t>еним</w:t>
      </w:r>
      <w:r>
        <w:rPr>
          <w:lang w:val="sr-Cyrl-CS"/>
        </w:rPr>
        <w:t xml:space="preserve"> локални</w:t>
      </w:r>
      <w:r>
        <w:t>м</w:t>
      </w:r>
      <w:r>
        <w:rPr>
          <w:lang w:val="sr-Cyrl-CS"/>
        </w:rPr>
        <w:t xml:space="preserve"> јавни</w:t>
      </w:r>
      <w:r>
        <w:t>м</w:t>
      </w:r>
      <w:r>
        <w:rPr>
          <w:lang w:val="sr-Cyrl-CS"/>
        </w:rPr>
        <w:t xml:space="preserve"> приход</w:t>
      </w:r>
      <w:r>
        <w:t>има</w:t>
      </w:r>
      <w:r>
        <w:rPr>
          <w:lang w:val="sr-Cyrl-CS"/>
        </w:rPr>
        <w:t>.</w:t>
      </w:r>
    </w:p>
    <w:p>
      <w:pPr>
        <w:jc w:val="both"/>
        <w:rPr>
          <w:b/>
          <w:bCs/>
          <w:sz w:val="16"/>
          <w:lang w:val="sr-Cyrl-CS"/>
        </w:rPr>
      </w:pPr>
    </w:p>
    <w:p>
      <w:pPr>
        <w:jc w:val="both"/>
        <w:rPr>
          <w:bCs/>
        </w:rPr>
      </w:pPr>
      <w:r>
        <w:rPr>
          <w:bCs/>
          <w:lang w:val="sr-Cyrl-CS"/>
        </w:rPr>
        <w:tab/>
      </w:r>
      <w:r>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pPr>
        <w:jc w:val="both"/>
        <w:rPr>
          <w:b/>
          <w:bCs/>
          <w:sz w:val="16"/>
          <w:lang w:val="sr-Cyrl-CS"/>
        </w:rPr>
      </w:pPr>
    </w:p>
    <w:p>
      <w:pPr>
        <w:pStyle w:val="24"/>
        <w:rPr>
          <w:rFonts w:eastAsia="Calibri"/>
        </w:rPr>
      </w:pPr>
      <w:r>
        <w:rPr>
          <w:rFonts w:eastAsia="Calibri"/>
        </w:rPr>
        <w:t>Дана:_____________________године.</w:t>
      </w:r>
    </w:p>
    <w:p>
      <w:pPr>
        <w:pStyle w:val="24"/>
        <w:jc w:val="right"/>
        <w:rPr>
          <w:rFonts w:eastAsia="Calibri"/>
          <w:lang w:val="sr-Cyrl-CS"/>
        </w:rPr>
      </w:pPr>
      <w:r>
        <w:rPr>
          <w:rFonts w:eastAsia="Calibri"/>
          <w:lang w:val="sr-Cyrl-CS"/>
        </w:rPr>
        <w:t>Члан групе понуђача:</w:t>
      </w:r>
      <w:r>
        <w:rPr>
          <w:rFonts w:eastAsia="Calibri"/>
          <w:lang w:val="sr-Cyrl-CS"/>
        </w:rPr>
        <w:tab/>
      </w:r>
    </w:p>
    <w:p>
      <w:pPr>
        <w:pStyle w:val="24"/>
        <w:jc w:val="right"/>
        <w:rPr>
          <w:rFonts w:eastAsia="Calibri"/>
          <w:lang w:val="sr-Cyrl-CS"/>
        </w:rPr>
      </w:pPr>
      <w:r>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pPr>
        <w:pStyle w:val="24"/>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pPr>
        <w:jc w:val="right"/>
        <w:rPr>
          <w:rFonts w:eastAsia="Calibri"/>
          <w:sz w:val="22"/>
          <w:szCs w:val="22"/>
          <w:lang w:val="sr-Cyrl-CS"/>
        </w:rPr>
      </w:pPr>
      <w:r>
        <w:rPr>
          <w:rFonts w:eastAsia="Calibri"/>
          <w:sz w:val="22"/>
          <w:szCs w:val="22"/>
          <w:lang w:val="sr-Cyrl-CS"/>
        </w:rPr>
        <w:t>___________________________________________</w:t>
      </w:r>
    </w:p>
    <w:p>
      <w:pPr>
        <w:jc w:val="right"/>
        <w:rPr>
          <w:rFonts w:eastAsia="Calibri"/>
          <w:sz w:val="22"/>
          <w:szCs w:val="22"/>
        </w:rPr>
      </w:pPr>
      <w:r>
        <w:rPr>
          <w:rFonts w:eastAsia="Calibri"/>
          <w:sz w:val="22"/>
          <w:szCs w:val="22"/>
          <w:lang w:val="sr-Cyrl-CS"/>
        </w:rPr>
        <w:t>(име и презиме,  потпис овлашћеног лица)</w:t>
      </w:r>
    </w:p>
    <w:p>
      <w:pPr>
        <w:jc w:val="both"/>
        <w:rPr>
          <w:lang w:val="ru-RU"/>
        </w:rPr>
      </w:pPr>
      <w:r>
        <w:rPr>
          <w:lang w:val="ru-RU"/>
        </w:rPr>
        <w:t xml:space="preserve">                                                                                                                                </w:t>
      </w:r>
    </w:p>
    <w:p>
      <w:pPr>
        <w:ind w:left="6480" w:firstLine="720"/>
        <w:jc w:val="both"/>
        <w:rPr>
          <w:lang w:val="ru-RU"/>
        </w:rPr>
      </w:pPr>
    </w:p>
    <w:p>
      <w:pPr>
        <w:jc w:val="both"/>
        <w:rPr>
          <w:lang w:val="ru-RU"/>
        </w:rPr>
      </w:pPr>
    </w:p>
    <w:p>
      <w:pPr>
        <w:ind w:left="6480" w:firstLine="720"/>
        <w:jc w:val="both"/>
        <w:rPr>
          <w:lang w:val="ru-RU"/>
        </w:rPr>
      </w:pPr>
      <w:r>
        <w:rPr>
          <w:lang w:val="ru-RU"/>
        </w:rPr>
        <w:t>ОБРАЗАЦ 9</w:t>
      </w:r>
    </w:p>
    <w:p>
      <w:pPr>
        <w:ind w:left="6480" w:firstLine="720"/>
        <w:jc w:val="both"/>
        <w:rPr>
          <w:lang w:val="ru-RU"/>
        </w:rPr>
      </w:pPr>
    </w:p>
    <w:p>
      <w:pPr>
        <w:shd w:val="clear" w:color="auto" w:fill="C6D9F1"/>
        <w:jc w:val="center"/>
        <w:rPr>
          <w:b/>
          <w:szCs w:val="28"/>
        </w:rPr>
      </w:pPr>
      <w:r>
        <w:rPr>
          <w:b/>
          <w:sz w:val="28"/>
        </w:rPr>
        <w:t xml:space="preserve"> СПОРАЗУМ ЧЛАНОВА ГРУПЕ ПОНУЂАЧА О УЧЕШЋУ У ЗАЈЕДНИЧКОЈ ПОНУДИ</w:t>
      </w:r>
    </w:p>
    <w:p>
      <w:pPr>
        <w:jc w:val="both"/>
        <w:rPr>
          <w:color w:val="000000"/>
          <w:spacing w:val="-4"/>
          <w:sz w:val="22"/>
          <w:lang w:val="sr-Cyrl-BA"/>
        </w:rPr>
      </w:pPr>
      <w:r>
        <w:rPr>
          <w:color w:val="000000"/>
          <w:spacing w:val="-4"/>
          <w:sz w:val="22"/>
          <w:lang w:val="sr-Cyrl-BA"/>
        </w:rPr>
        <w:tab/>
      </w:r>
    </w:p>
    <w:p>
      <w:pPr>
        <w:jc w:val="both"/>
        <w:rPr>
          <w:rFonts w:cs="Arial"/>
          <w:b/>
          <w:bCs/>
          <w:sz w:val="22"/>
          <w:szCs w:val="22"/>
          <w:lang w:val="sr-Cyrl-CS"/>
        </w:rPr>
      </w:pPr>
      <w:r>
        <w:rPr>
          <w:color w:val="000000"/>
          <w:spacing w:val="-4"/>
          <w:sz w:val="22"/>
          <w:lang w:val="sr-Cyrl-BA"/>
        </w:rPr>
        <w:t>З</w:t>
      </w:r>
      <w:r>
        <w:rPr>
          <w:color w:val="000000"/>
          <w:spacing w:val="-4"/>
          <w:sz w:val="22"/>
        </w:rPr>
        <w:t xml:space="preserve">а јавну набавку </w:t>
      </w:r>
      <w:r>
        <w:rPr>
          <w:spacing w:val="-4"/>
          <w:sz w:val="22"/>
        </w:rPr>
        <w:t>мале вредности</w:t>
      </w:r>
      <w:r>
        <w:rPr>
          <w:spacing w:val="-4"/>
          <w:sz w:val="22"/>
          <w:szCs w:val="22"/>
        </w:rPr>
        <w:t>:</w:t>
      </w:r>
      <w:r>
        <w:rPr>
          <w:color w:val="000000"/>
          <w:spacing w:val="-4"/>
          <w:sz w:val="22"/>
          <w:szCs w:val="22"/>
        </w:rPr>
        <w:t xml:space="preserve"> </w:t>
      </w:r>
      <w:r>
        <w:rPr>
          <w:rFonts w:eastAsia="Calibri"/>
          <w:sz w:val="22"/>
          <w:szCs w:val="22"/>
        </w:rPr>
        <w:t xml:space="preserve">набавка </w:t>
      </w:r>
      <w:r>
        <w:rPr>
          <w:sz w:val="22"/>
          <w:szCs w:val="22"/>
          <w:lang w:val="ru-RU"/>
        </w:rPr>
        <w:t>добра за економско оснаживање избеглих лица</w:t>
      </w:r>
      <w:r>
        <w:rPr>
          <w:b/>
          <w:color w:val="000000"/>
          <w:spacing w:val="-4"/>
          <w:sz w:val="22"/>
        </w:rPr>
        <w:t xml:space="preserve">,  </w:t>
      </w:r>
      <w:r>
        <w:rPr>
          <w:b w:val="0"/>
          <w:bCs/>
          <w:color w:val="000000"/>
          <w:spacing w:val="-4"/>
          <w:sz w:val="22"/>
        </w:rPr>
        <w:t xml:space="preserve">ЈН број  </w:t>
      </w:r>
      <w:r>
        <w:rPr>
          <w:b w:val="0"/>
          <w:bCs/>
          <w:color w:val="000000"/>
          <w:spacing w:val="-4"/>
          <w:sz w:val="22"/>
          <w:lang w:val="en-US"/>
        </w:rPr>
        <w:t>5</w:t>
      </w:r>
      <w:r>
        <w:rPr>
          <w:b w:val="0"/>
          <w:bCs/>
          <w:color w:val="000000"/>
          <w:spacing w:val="-4"/>
          <w:sz w:val="22"/>
        </w:rPr>
        <w:t>/201</w:t>
      </w:r>
      <w:r>
        <w:rPr>
          <w:b w:val="0"/>
          <w:bCs/>
          <w:color w:val="000000"/>
          <w:spacing w:val="-4"/>
          <w:sz w:val="22"/>
          <w:lang w:val="bs-Latn-BA"/>
        </w:rPr>
        <w:t>7</w:t>
      </w:r>
      <w:r>
        <w:rPr>
          <w:b w:val="0"/>
          <w:bCs/>
          <w:sz w:val="22"/>
        </w:rPr>
        <w:t xml:space="preserve">, </w:t>
      </w:r>
      <w:r>
        <w:rPr>
          <w:spacing w:val="-5"/>
          <w:sz w:val="22"/>
        </w:rPr>
        <w:t>под пуном моралном, материјалном и кривичном одговорношћу</w:t>
      </w:r>
      <w:r>
        <w:rPr>
          <w:spacing w:val="-5"/>
          <w:sz w:val="22"/>
          <w:lang w:val="sr-Cyrl-BA"/>
        </w:rPr>
        <w:t xml:space="preserve"> изјављујемо</w:t>
      </w:r>
      <w:r>
        <w:rPr>
          <w:spacing w:val="-5"/>
          <w:sz w:val="22"/>
        </w:rPr>
        <w:t xml:space="preserve">: </w:t>
      </w:r>
    </w:p>
    <w:p>
      <w:pPr>
        <w:pStyle w:val="24"/>
        <w:rPr>
          <w:spacing w:val="-5"/>
          <w:sz w:val="22"/>
        </w:rPr>
      </w:pPr>
      <w:r>
        <w:rPr>
          <w:spacing w:val="-5"/>
          <w:sz w:val="22"/>
        </w:rPr>
        <w:t xml:space="preserve">1.     да смо учесници у заједничкој понуди. </w:t>
      </w:r>
    </w:p>
    <w:p>
      <w:pPr>
        <w:pStyle w:val="24"/>
        <w:rPr>
          <w:spacing w:val="-3"/>
          <w:sz w:val="22"/>
        </w:rPr>
      </w:pPr>
      <w:r>
        <w:rPr>
          <w:spacing w:val="-3"/>
          <w:sz w:val="22"/>
        </w:rPr>
        <w:t xml:space="preserve">2.     да прихватамо све услове из јавног позива и конкурсне документације. </w:t>
      </w:r>
    </w:p>
    <w:p>
      <w:pPr>
        <w:pStyle w:val="24"/>
        <w:rPr>
          <w:spacing w:val="-5"/>
          <w:sz w:val="22"/>
        </w:rPr>
      </w:pPr>
      <w:r>
        <w:rPr>
          <w:spacing w:val="-5"/>
          <w:sz w:val="22"/>
        </w:rPr>
        <w:t>1)    Овим споразумом члану групе понуђача ____________________________</w:t>
      </w:r>
      <w:r>
        <w:rPr>
          <w:spacing w:val="-5"/>
          <w:sz w:val="22"/>
          <w:lang w:val="sr-Cyrl-BA"/>
        </w:rPr>
        <w:t xml:space="preserve"> </w:t>
      </w:r>
      <w:r>
        <w:rPr>
          <w:spacing w:val="-3"/>
          <w:sz w:val="22"/>
        </w:rPr>
        <w:t>из</w:t>
      </w:r>
      <w:r>
        <w:rPr>
          <w:spacing w:val="-3"/>
          <w:sz w:val="22"/>
          <w:lang w:val="sr-Cyrl-BA"/>
        </w:rPr>
        <w:t xml:space="preserve"> ________________, </w:t>
      </w:r>
      <w:r>
        <w:rPr>
          <w:spacing w:val="-3"/>
          <w:sz w:val="22"/>
        </w:rPr>
        <w:t>ПИБ:</w:t>
      </w:r>
      <w:r>
        <w:rPr>
          <w:spacing w:val="-3"/>
          <w:sz w:val="22"/>
          <w:lang w:val="sr-Cyrl-BA"/>
        </w:rPr>
        <w:t xml:space="preserve"> ____________________ </w:t>
      </w:r>
      <w:r>
        <w:rPr>
          <w:spacing w:val="-3"/>
          <w:sz w:val="22"/>
        </w:rPr>
        <w:t>, матич. број: _______________</w:t>
      </w:r>
    </w:p>
    <w:p>
      <w:pPr>
        <w:pStyle w:val="24"/>
        <w:rPr>
          <w:sz w:val="22"/>
        </w:rPr>
      </w:pPr>
      <w:r>
        <w:rPr>
          <w:rFonts w:ascii="Times New Roman Bold" w:hAnsi="Times New Roman Bold" w:cs="Times New Roman Bold"/>
          <w:spacing w:val="-5"/>
          <w:sz w:val="22"/>
        </w:rPr>
        <w:t xml:space="preserve"> </w:t>
      </w:r>
      <w:r>
        <w:rPr>
          <w:sz w:val="22"/>
        </w:rPr>
        <w:t xml:space="preserve">/наведеном под редним бројем 1/, дајемо овлашћење да: </w:t>
      </w:r>
    </w:p>
    <w:p>
      <w:pPr>
        <w:pStyle w:val="24"/>
        <w:jc w:val="both"/>
        <w:rPr>
          <w:spacing w:val="-3"/>
          <w:sz w:val="22"/>
        </w:rPr>
      </w:pPr>
      <w:r>
        <w:rPr>
          <w:sz w:val="22"/>
        </w:rPr>
        <w:t xml:space="preserve">-  у наше име </w:t>
      </w:r>
      <w:r>
        <w:rPr>
          <w:sz w:val="22"/>
          <w:lang w:val="sr-Cyrl-BA"/>
        </w:rPr>
        <w:t xml:space="preserve">може </w:t>
      </w:r>
      <w:r>
        <w:rPr>
          <w:sz w:val="22"/>
        </w:rPr>
        <w:t xml:space="preserve">бити </w:t>
      </w:r>
      <w:r>
        <w:rPr>
          <w:b/>
          <w:sz w:val="22"/>
        </w:rPr>
        <w:t>носилац пос</w:t>
      </w:r>
      <w:r>
        <w:rPr>
          <w:b/>
          <w:sz w:val="22"/>
          <w:lang w:val="sr-Cyrl-BA"/>
        </w:rPr>
        <w:t>л</w:t>
      </w:r>
      <w:r>
        <w:rPr>
          <w:b/>
          <w:sz w:val="22"/>
        </w:rPr>
        <w:t>а</w:t>
      </w:r>
      <w:r>
        <w:rPr>
          <w:sz w:val="22"/>
        </w:rPr>
        <w:t>, да</w:t>
      </w:r>
      <w:r>
        <w:rPr>
          <w:sz w:val="22"/>
          <w:lang w:val="sr-Cyrl-BA"/>
        </w:rPr>
        <w:t xml:space="preserve"> </w:t>
      </w:r>
      <w:r>
        <w:rPr>
          <w:sz w:val="22"/>
        </w:rPr>
        <w:t xml:space="preserve">може попуњавати, потписивати и печатом </w:t>
      </w:r>
      <w:r>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Pr>
          <w:sz w:val="22"/>
        </w:rPr>
        <w:t xml:space="preserve"> </w:t>
      </w:r>
    </w:p>
    <w:p>
      <w:pPr>
        <w:pStyle w:val="24"/>
        <w:jc w:val="both"/>
        <w:rPr>
          <w:spacing w:val="-3"/>
          <w:sz w:val="22"/>
        </w:rPr>
      </w:pPr>
      <w:r>
        <w:rPr>
          <w:spacing w:val="-2"/>
          <w:sz w:val="22"/>
        </w:rPr>
        <w:t xml:space="preserve">-   у име групе понуђача потпише уговор, уколико није другачије назначено, </w:t>
      </w:r>
      <w:r>
        <w:rPr>
          <w:spacing w:val="-3"/>
          <w:sz w:val="22"/>
        </w:rPr>
        <w:t xml:space="preserve">- у име групе понуђача изда рачун, </w:t>
      </w:r>
    </w:p>
    <w:p>
      <w:pPr>
        <w:pStyle w:val="24"/>
        <w:jc w:val="both"/>
        <w:rPr>
          <w:spacing w:val="-6"/>
          <w:sz w:val="22"/>
        </w:rPr>
      </w:pPr>
      <w:r>
        <w:rPr>
          <w:spacing w:val="-5"/>
          <w:sz w:val="22"/>
        </w:rPr>
        <w:t xml:space="preserve">-   да ће на текући рачун носиоца посла бр.   ___________________ код банке ____________ __________________ </w:t>
      </w:r>
      <w:r>
        <w:rPr>
          <w:spacing w:val="-6"/>
          <w:sz w:val="22"/>
        </w:rPr>
        <w:t>бити извршено плаћање од стране наручиоца. (овде наведени број рачуна мора бити уписан у модел уговора).</w:t>
      </w:r>
    </w:p>
    <w:p>
      <w:pPr>
        <w:widowControl w:val="0"/>
        <w:autoSpaceDE w:val="0"/>
        <w:autoSpaceDN w:val="0"/>
        <w:adjustRightInd w:val="0"/>
        <w:spacing w:before="9" w:line="276" w:lineRule="exact"/>
        <w:ind w:left="60"/>
        <w:rPr>
          <w:color w:val="000000"/>
          <w:spacing w:val="-3"/>
          <w:sz w:val="22"/>
          <w:lang w:val="sr-Cyrl-BA"/>
        </w:rPr>
      </w:pPr>
      <w:r>
        <w:rPr>
          <w:color w:val="000000"/>
          <w:spacing w:val="-3"/>
          <w:sz w:val="22"/>
        </w:rPr>
        <w:t xml:space="preserve">2) Понуђачи из заједничке понуде и њихове обавезе: </w:t>
      </w:r>
    </w:p>
    <w:tbl>
      <w:tblPr>
        <w:tblStyle w:val="13"/>
        <w:tblW w:w="94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4"/>
        <w:gridCol w:w="5811"/>
        <w:gridCol w:w="31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7" w:hRule="atLeast"/>
        </w:trPr>
        <w:tc>
          <w:tcPr>
            <w:tcW w:w="534" w:type="dxa"/>
            <w:shd w:val="clear" w:color="auto" w:fill="auto"/>
          </w:tcPr>
          <w:p>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Pr>
                <w:color w:val="000000"/>
                <w:spacing w:val="-3"/>
                <w:sz w:val="20"/>
              </w:rPr>
              <w:t>Р.Б.</w:t>
            </w:r>
          </w:p>
        </w:tc>
        <w:tc>
          <w:tcPr>
            <w:tcW w:w="5811" w:type="dxa"/>
            <w:shd w:val="clear" w:color="auto" w:fill="auto"/>
          </w:tcPr>
          <w:p>
            <w:pPr>
              <w:pStyle w:val="24"/>
              <w:rPr>
                <w:lang w:val="sr-Cyrl-BA"/>
              </w:rPr>
            </w:pPr>
            <w:r>
              <w:rPr>
                <w:sz w:val="22"/>
              </w:rPr>
              <w:t>Назив, седиште, ПИБ и обавезе</w:t>
            </w:r>
            <w:r>
              <w:rPr>
                <w:spacing w:val="-3"/>
                <w:sz w:val="22"/>
              </w:rPr>
              <w:t xml:space="preserve"> </w:t>
            </w:r>
            <w:r>
              <w:rPr>
                <w:sz w:val="22"/>
              </w:rPr>
              <w:t>сваког од учесника у заједничкој</w:t>
            </w:r>
            <w:r>
              <w:rPr>
                <w:sz w:val="22"/>
                <w:lang w:val="sr-Cyrl-BA"/>
              </w:rPr>
              <w:t xml:space="preserve"> </w:t>
            </w:r>
            <w:r>
              <w:rPr>
                <w:sz w:val="22"/>
              </w:rPr>
              <w:t>понуди</w:t>
            </w:r>
          </w:p>
        </w:tc>
        <w:tc>
          <w:tcPr>
            <w:tcW w:w="3119" w:type="dxa"/>
            <w:shd w:val="clear" w:color="auto" w:fill="auto"/>
          </w:tcPr>
          <w:p>
            <w:pPr>
              <w:pStyle w:val="24"/>
              <w:rPr>
                <w:spacing w:val="-11"/>
                <w:w w:val="87"/>
              </w:rPr>
            </w:pPr>
            <w:r>
              <w:rPr>
                <w:spacing w:val="-11"/>
                <w:w w:val="87"/>
                <w:sz w:val="22"/>
              </w:rPr>
              <w:t>Потпис одговорног лица и</w:t>
            </w:r>
            <w:r>
              <w:rPr>
                <w:spacing w:val="-11"/>
                <w:w w:val="87"/>
                <w:sz w:val="22"/>
                <w:lang w:val="sr-Cyrl-BA"/>
              </w:rPr>
              <w:t xml:space="preserve"> </w:t>
            </w:r>
            <w:r>
              <w:rPr>
                <w:spacing w:val="-8"/>
                <w:sz w:val="22"/>
              </w:rPr>
              <w:t xml:space="preserve">печат </w:t>
            </w:r>
            <w:r>
              <w:rPr>
                <w:sz w:val="22"/>
              </w:rPr>
              <w:t>учесника у заједничкој понуди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7" w:hRule="atLeast"/>
        </w:trPr>
        <w:tc>
          <w:tcPr>
            <w:tcW w:w="534" w:type="dxa"/>
            <w:shd w:val="clear" w:color="auto" w:fill="auto"/>
          </w:tcPr>
          <w:p>
            <w:pPr>
              <w:pStyle w:val="27"/>
              <w:jc w:val="center"/>
              <w:rPr>
                <w:lang w:val="sr-Cyrl-BA"/>
              </w:rPr>
            </w:pPr>
            <w:r>
              <w:rPr>
                <w:sz w:val="20"/>
                <w:lang w:val="sr-Cyrl-BA"/>
              </w:rPr>
              <w:t>А</w:t>
            </w:r>
          </w:p>
        </w:tc>
        <w:tc>
          <w:tcPr>
            <w:tcW w:w="5811" w:type="dxa"/>
            <w:shd w:val="clear" w:color="auto" w:fill="auto"/>
          </w:tcPr>
          <w:p>
            <w:pPr>
              <w:pStyle w:val="24"/>
              <w:jc w:val="center"/>
              <w:rPr>
                <w:sz w:val="20"/>
                <w:lang w:val="sr-Cyrl-BA"/>
              </w:rPr>
            </w:pPr>
            <w:r>
              <w:rPr>
                <w:sz w:val="20"/>
                <w:lang w:val="sr-Cyrl-BA"/>
              </w:rPr>
              <w:t>Б</w:t>
            </w:r>
          </w:p>
        </w:tc>
        <w:tc>
          <w:tcPr>
            <w:tcW w:w="3119" w:type="dxa"/>
            <w:shd w:val="clear" w:color="auto" w:fill="auto"/>
          </w:tcPr>
          <w:p>
            <w:pPr>
              <w:pStyle w:val="24"/>
              <w:jc w:val="center"/>
              <w:rPr>
                <w:sz w:val="20"/>
                <w:lang w:val="sr-Cyrl-BA"/>
              </w:rPr>
            </w:pPr>
            <w:r>
              <w:rPr>
                <w:sz w:val="20"/>
                <w:lang w:val="sr-Cyrl-BA"/>
              </w:rPr>
              <w:t>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41" w:hRule="atLeast"/>
        </w:trPr>
        <w:tc>
          <w:tcPr>
            <w:tcW w:w="534" w:type="dxa"/>
            <w:shd w:val="clear" w:color="auto" w:fill="auto"/>
            <w:vAlign w:val="center"/>
          </w:tcPr>
          <w:p>
            <w:pPr>
              <w:widowControl w:val="0"/>
              <w:tabs>
                <w:tab w:val="left" w:pos="1418"/>
              </w:tabs>
              <w:autoSpaceDE w:val="0"/>
              <w:autoSpaceDN w:val="0"/>
              <w:adjustRightInd w:val="0"/>
              <w:spacing w:line="276" w:lineRule="exact"/>
              <w:jc w:val="center"/>
              <w:rPr>
                <w:color w:val="000000"/>
                <w:spacing w:val="-5"/>
                <w:sz w:val="20"/>
                <w:lang w:val="sr-Cyrl-BA"/>
              </w:rPr>
            </w:pPr>
            <w:r>
              <w:rPr>
                <w:color w:val="000000"/>
                <w:spacing w:val="-5"/>
                <w:sz w:val="20"/>
                <w:lang w:val="sr-Cyrl-BA"/>
              </w:rPr>
              <w:t>1.</w:t>
            </w:r>
          </w:p>
        </w:tc>
        <w:tc>
          <w:tcPr>
            <w:tcW w:w="5811" w:type="dxa"/>
            <w:shd w:val="clear" w:color="auto" w:fill="auto"/>
          </w:tcPr>
          <w:p>
            <w:pPr>
              <w:pStyle w:val="27"/>
              <w:rPr>
                <w:rFonts w:ascii="Calibri" w:hAnsi="Calibri" w:cs="Times New Roman Bold"/>
                <w:sz w:val="22"/>
              </w:rPr>
            </w:pPr>
            <w:r>
              <w:rPr>
                <w:sz w:val="22"/>
              </w:rPr>
              <w:t>Овлашћени члан групе понуђача</w:t>
            </w:r>
            <w:r>
              <w:rPr>
                <w:rFonts w:ascii="Times New Roman Bold" w:hAnsi="Times New Roman Bold" w:cs="Times New Roman Bold"/>
                <w:sz w:val="22"/>
              </w:rPr>
              <w:t>:</w:t>
            </w:r>
          </w:p>
          <w:p>
            <w:pPr>
              <w:pStyle w:val="27"/>
              <w:rPr>
                <w:rFonts w:ascii="Calibri" w:hAnsi="Calibri" w:cs="Times New Roman Bold"/>
                <w:sz w:val="22"/>
              </w:rPr>
            </w:pPr>
          </w:p>
          <w:p>
            <w:pPr>
              <w:pStyle w:val="27"/>
              <w:rPr>
                <w:spacing w:val="-5"/>
                <w:sz w:val="22"/>
              </w:rPr>
            </w:pPr>
            <w:r>
              <w:rPr>
                <w:sz w:val="22"/>
              </w:rPr>
              <w:t>Опис послова у извршењу уговора:</w:t>
            </w:r>
          </w:p>
        </w:tc>
        <w:tc>
          <w:tcPr>
            <w:tcW w:w="3119" w:type="dxa"/>
            <w:shd w:val="clear" w:color="auto" w:fill="auto"/>
          </w:tcPr>
          <w:p>
            <w:pPr>
              <w:pStyle w:val="27"/>
              <w:jc w:val="center"/>
              <w:rPr>
                <w:spacing w:val="-11"/>
                <w:w w:val="87"/>
              </w:rPr>
            </w:pPr>
            <w:r>
              <w:rPr>
                <w:spacing w:val="-11"/>
                <w:w w:val="87"/>
              </w:rPr>
              <w:t>Потпис одговорног лица</w:t>
            </w:r>
          </w:p>
          <w:p>
            <w:pPr>
              <w:pStyle w:val="27"/>
              <w:jc w:val="center"/>
              <w:rPr>
                <w:spacing w:val="-11"/>
                <w:w w:val="87"/>
              </w:rPr>
            </w:pPr>
          </w:p>
          <w:p>
            <w:pPr>
              <w:pStyle w:val="27"/>
              <w:jc w:val="center"/>
            </w:pPr>
            <w:r>
              <w:rPr>
                <w:rFonts w:ascii="Calibri" w:hAnsi="Calibri" w:cs="Times New Roman Bold"/>
                <w:spacing w:val="-5"/>
                <w:lang w:val="sr-Cyrl-BA"/>
              </w:rPr>
              <w:t>________________________</w:t>
            </w:r>
          </w:p>
          <w:p>
            <w:pPr>
              <w:pStyle w:val="27"/>
              <w:jc w:val="center"/>
              <w:rPr>
                <w:spacing w:val="-11"/>
                <w:w w:val="87"/>
                <w:lang w:val="sr-Cyrl-BA"/>
              </w:rPr>
            </w:pPr>
          </w:p>
          <w:p>
            <w:pPr>
              <w:pStyle w:val="27"/>
              <w:jc w:val="center"/>
              <w:rPr>
                <w:spacing w:val="-11"/>
                <w:w w:val="87"/>
              </w:rPr>
            </w:pPr>
            <w:r>
              <w:rPr>
                <w:spacing w:val="-11"/>
                <w:w w:val="87"/>
              </w:rPr>
              <w:t>М.П.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47" w:hRule="atLeast"/>
        </w:trPr>
        <w:tc>
          <w:tcPr>
            <w:tcW w:w="534" w:type="dxa"/>
            <w:shd w:val="clear" w:color="auto" w:fill="auto"/>
            <w:vAlign w:val="center"/>
          </w:tcPr>
          <w:p>
            <w:pPr>
              <w:widowControl w:val="0"/>
              <w:tabs>
                <w:tab w:val="left" w:pos="1418"/>
              </w:tabs>
              <w:autoSpaceDE w:val="0"/>
              <w:autoSpaceDN w:val="0"/>
              <w:adjustRightInd w:val="0"/>
              <w:spacing w:line="276" w:lineRule="exact"/>
              <w:jc w:val="center"/>
              <w:rPr>
                <w:color w:val="000000"/>
                <w:spacing w:val="-5"/>
                <w:sz w:val="20"/>
                <w:lang w:val="sr-Cyrl-BA"/>
              </w:rPr>
            </w:pPr>
            <w:r>
              <w:rPr>
                <w:color w:val="000000"/>
                <w:spacing w:val="-5"/>
                <w:sz w:val="20"/>
                <w:lang w:val="sr-Cyrl-BA"/>
              </w:rPr>
              <w:t>2.</w:t>
            </w:r>
          </w:p>
        </w:tc>
        <w:tc>
          <w:tcPr>
            <w:tcW w:w="5811" w:type="dxa"/>
            <w:shd w:val="clear" w:color="auto" w:fill="auto"/>
          </w:tcPr>
          <w:p>
            <w:pPr>
              <w:pStyle w:val="27"/>
              <w:rPr>
                <w:spacing w:val="-5"/>
                <w:sz w:val="22"/>
                <w:lang w:val="sr-Cyrl-BA"/>
              </w:rPr>
            </w:pPr>
            <w:r>
              <w:rPr>
                <w:spacing w:val="-5"/>
                <w:sz w:val="22"/>
                <w:lang w:val="sr-Cyrl-BA"/>
              </w:rPr>
              <w:t>Овлашћени члан групе понуђача:</w:t>
            </w:r>
          </w:p>
          <w:p>
            <w:pPr>
              <w:pStyle w:val="27"/>
              <w:rPr>
                <w:rFonts w:ascii="Calibri" w:hAnsi="Calibri" w:cs="Times New Roman Bold"/>
                <w:sz w:val="22"/>
              </w:rPr>
            </w:pPr>
          </w:p>
          <w:p>
            <w:pPr>
              <w:pStyle w:val="27"/>
              <w:rPr>
                <w:spacing w:val="-5"/>
                <w:sz w:val="22"/>
                <w:lang w:val="sr-Cyrl-BA"/>
              </w:rPr>
            </w:pPr>
            <w:r>
              <w:rPr>
                <w:sz w:val="22"/>
              </w:rPr>
              <w:t>Опис послова у извршењу уговора:</w:t>
            </w:r>
          </w:p>
        </w:tc>
        <w:tc>
          <w:tcPr>
            <w:tcW w:w="3119" w:type="dxa"/>
            <w:shd w:val="clear" w:color="auto" w:fill="auto"/>
          </w:tcPr>
          <w:p>
            <w:pPr>
              <w:pStyle w:val="27"/>
              <w:jc w:val="center"/>
              <w:rPr>
                <w:spacing w:val="-11"/>
                <w:w w:val="87"/>
              </w:rPr>
            </w:pPr>
            <w:r>
              <w:rPr>
                <w:spacing w:val="-11"/>
                <w:w w:val="87"/>
              </w:rPr>
              <w:t>Потпис одговорног лица</w:t>
            </w:r>
          </w:p>
          <w:p>
            <w:pPr>
              <w:pStyle w:val="27"/>
              <w:jc w:val="center"/>
              <w:rPr>
                <w:spacing w:val="-11"/>
                <w:w w:val="87"/>
              </w:rPr>
            </w:pPr>
          </w:p>
          <w:p>
            <w:pPr>
              <w:pStyle w:val="27"/>
              <w:jc w:val="center"/>
            </w:pPr>
            <w:r>
              <w:rPr>
                <w:rFonts w:ascii="Calibri" w:hAnsi="Calibri" w:cs="Times New Roman Bold"/>
                <w:spacing w:val="-5"/>
                <w:lang w:val="sr-Cyrl-BA"/>
              </w:rPr>
              <w:t>________________________</w:t>
            </w:r>
          </w:p>
          <w:p>
            <w:pPr>
              <w:pStyle w:val="27"/>
              <w:jc w:val="center"/>
              <w:rPr>
                <w:spacing w:val="-11"/>
                <w:w w:val="87"/>
                <w:lang w:val="sr-Cyrl-BA"/>
              </w:rPr>
            </w:pPr>
          </w:p>
          <w:p>
            <w:pPr>
              <w:pStyle w:val="27"/>
              <w:jc w:val="center"/>
              <w:rPr>
                <w:spacing w:val="-11"/>
                <w:w w:val="87"/>
              </w:rPr>
            </w:pPr>
            <w:r>
              <w:rPr>
                <w:spacing w:val="-11"/>
                <w:w w:val="87"/>
              </w:rPr>
              <w:t>М.П.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59" w:hRule="atLeast"/>
        </w:trPr>
        <w:tc>
          <w:tcPr>
            <w:tcW w:w="534" w:type="dxa"/>
            <w:shd w:val="clear" w:color="auto" w:fill="auto"/>
            <w:vAlign w:val="center"/>
          </w:tcPr>
          <w:p>
            <w:pPr>
              <w:widowControl w:val="0"/>
              <w:tabs>
                <w:tab w:val="left" w:pos="1418"/>
              </w:tabs>
              <w:autoSpaceDE w:val="0"/>
              <w:autoSpaceDN w:val="0"/>
              <w:adjustRightInd w:val="0"/>
              <w:spacing w:line="276" w:lineRule="exact"/>
              <w:jc w:val="center"/>
              <w:rPr>
                <w:color w:val="000000"/>
                <w:spacing w:val="-5"/>
                <w:sz w:val="20"/>
                <w:lang w:val="sr-Cyrl-BA"/>
              </w:rPr>
            </w:pPr>
            <w:r>
              <w:rPr>
                <w:color w:val="000000"/>
                <w:spacing w:val="-5"/>
                <w:sz w:val="20"/>
                <w:lang w:val="sr-Cyrl-BA"/>
              </w:rPr>
              <w:t>3.</w:t>
            </w:r>
          </w:p>
        </w:tc>
        <w:tc>
          <w:tcPr>
            <w:tcW w:w="5811" w:type="dxa"/>
            <w:shd w:val="clear" w:color="auto" w:fill="auto"/>
          </w:tcPr>
          <w:p>
            <w:pPr>
              <w:pStyle w:val="27"/>
              <w:rPr>
                <w:spacing w:val="-5"/>
                <w:sz w:val="22"/>
                <w:lang w:val="sr-Cyrl-BA"/>
              </w:rPr>
            </w:pPr>
            <w:r>
              <w:rPr>
                <w:spacing w:val="-5"/>
                <w:sz w:val="22"/>
                <w:lang w:val="sr-Cyrl-BA"/>
              </w:rPr>
              <w:t>Овлашћени члан групе понуђача:</w:t>
            </w:r>
          </w:p>
          <w:p>
            <w:pPr>
              <w:pStyle w:val="27"/>
              <w:rPr>
                <w:rFonts w:ascii="Calibri" w:hAnsi="Calibri" w:cs="Times New Roman Bold"/>
                <w:spacing w:val="-5"/>
                <w:sz w:val="22"/>
                <w:lang w:val="sr-Cyrl-BA"/>
              </w:rPr>
            </w:pPr>
          </w:p>
          <w:p>
            <w:pPr>
              <w:pStyle w:val="27"/>
              <w:rPr>
                <w:spacing w:val="-5"/>
                <w:sz w:val="22"/>
                <w:lang w:val="sr-Cyrl-BA"/>
              </w:rPr>
            </w:pPr>
            <w:r>
              <w:rPr>
                <w:spacing w:val="-5"/>
                <w:sz w:val="22"/>
                <w:lang w:val="sr-Cyrl-BA"/>
              </w:rPr>
              <w:t>Опис послова у извршењу уговора:</w:t>
            </w:r>
          </w:p>
        </w:tc>
        <w:tc>
          <w:tcPr>
            <w:tcW w:w="3119" w:type="dxa"/>
            <w:shd w:val="clear" w:color="auto" w:fill="auto"/>
          </w:tcPr>
          <w:p>
            <w:pPr>
              <w:pStyle w:val="27"/>
              <w:jc w:val="center"/>
              <w:rPr>
                <w:spacing w:val="-11"/>
                <w:w w:val="87"/>
              </w:rPr>
            </w:pPr>
            <w:r>
              <w:rPr>
                <w:spacing w:val="-11"/>
                <w:w w:val="87"/>
              </w:rPr>
              <w:t>Потпис одговорног лица</w:t>
            </w:r>
          </w:p>
          <w:p>
            <w:pPr>
              <w:pStyle w:val="27"/>
              <w:jc w:val="center"/>
              <w:rPr>
                <w:spacing w:val="-11"/>
                <w:w w:val="87"/>
              </w:rPr>
            </w:pPr>
          </w:p>
          <w:p>
            <w:pPr>
              <w:pStyle w:val="27"/>
              <w:jc w:val="center"/>
            </w:pPr>
            <w:r>
              <w:rPr>
                <w:rFonts w:ascii="Calibri" w:hAnsi="Calibri" w:cs="Times New Roman Bold"/>
                <w:spacing w:val="-5"/>
                <w:lang w:val="sr-Cyrl-BA"/>
              </w:rPr>
              <w:t>________________________</w:t>
            </w:r>
          </w:p>
          <w:p>
            <w:pPr>
              <w:pStyle w:val="27"/>
              <w:jc w:val="center"/>
              <w:rPr>
                <w:spacing w:val="-11"/>
                <w:w w:val="87"/>
                <w:lang w:val="sr-Cyrl-BA"/>
              </w:rPr>
            </w:pPr>
          </w:p>
          <w:p>
            <w:pPr>
              <w:pStyle w:val="27"/>
              <w:jc w:val="center"/>
              <w:rPr>
                <w:spacing w:val="-11"/>
                <w:w w:val="87"/>
              </w:rPr>
            </w:pPr>
            <w:r>
              <w:rPr>
                <w:spacing w:val="-11"/>
                <w:w w:val="87"/>
              </w:rPr>
              <w:t>М.П.</w:t>
            </w:r>
          </w:p>
        </w:tc>
      </w:tr>
    </w:tbl>
    <w:p>
      <w:pPr>
        <w:widowControl w:val="0"/>
        <w:autoSpaceDE w:val="0"/>
        <w:autoSpaceDN w:val="0"/>
        <w:adjustRightInd w:val="0"/>
        <w:spacing w:before="71"/>
        <w:rPr>
          <w:color w:val="000000"/>
          <w:spacing w:val="-1"/>
          <w:sz w:val="20"/>
          <w:szCs w:val="22"/>
          <w:lang w:val="sr-Cyrl-BA"/>
        </w:rPr>
      </w:pPr>
      <w:r>
        <w:rPr>
          <w:color w:val="000000"/>
          <w:spacing w:val="-1"/>
          <w:sz w:val="20"/>
          <w:szCs w:val="22"/>
        </w:rPr>
        <w:t>Напомена:</w:t>
      </w:r>
      <w:r>
        <w:rPr>
          <w:rFonts w:ascii="Times New Roman Italic" w:hAnsi="Times New Roman Italic" w:cs="Times New Roman Italic"/>
          <w:color w:val="000000"/>
          <w:spacing w:val="-1"/>
          <w:sz w:val="20"/>
          <w:szCs w:val="22"/>
        </w:rPr>
        <w:t xml:space="preserve"> </w:t>
      </w:r>
      <w:r>
        <w:rPr>
          <w:color w:val="000000"/>
          <w:spacing w:val="-1"/>
          <w:sz w:val="20"/>
          <w:szCs w:val="22"/>
        </w:rPr>
        <w:t xml:space="preserve">Образац по </w:t>
      </w:r>
      <w:r>
        <w:rPr>
          <w:color w:val="000000"/>
          <w:spacing w:val="-1"/>
          <w:sz w:val="20"/>
          <w:szCs w:val="22"/>
          <w:lang w:val="sr-Cyrl-BA"/>
        </w:rPr>
        <w:t>потреби фотокопирати.</w:t>
      </w:r>
      <w:r>
        <w:rPr>
          <w:color w:val="000000"/>
          <w:spacing w:val="-1"/>
          <w:sz w:val="20"/>
          <w:szCs w:val="22"/>
        </w:rPr>
        <w:t xml:space="preserve">                                  </w:t>
      </w:r>
      <w:r>
        <w:rPr>
          <w:color w:val="000000"/>
          <w:spacing w:val="-1"/>
          <w:sz w:val="22"/>
          <w:szCs w:val="22"/>
          <w:lang w:val="sr-Cyrl-BA"/>
        </w:rPr>
        <w:t>Потпис овлашћеног лица понуђача :</w:t>
      </w:r>
    </w:p>
    <w:p>
      <w:pPr>
        <w:widowControl w:val="0"/>
        <w:autoSpaceDE w:val="0"/>
        <w:autoSpaceDN w:val="0"/>
        <w:adjustRightInd w:val="0"/>
        <w:spacing w:before="71"/>
        <w:rPr>
          <w:color w:val="000000"/>
          <w:spacing w:val="-1"/>
          <w:sz w:val="20"/>
          <w:szCs w:val="22"/>
          <w:lang w:val="sr-Cyrl-BA"/>
        </w:rPr>
      </w:pPr>
      <w:r>
        <w:rPr>
          <w:color w:val="000000"/>
          <w:spacing w:val="-1"/>
          <w:sz w:val="22"/>
          <w:szCs w:val="22"/>
          <w:lang w:val="sr-Cyrl-BA"/>
        </w:rPr>
        <w:t>Место и датум :                                                     М.П.</w:t>
      </w:r>
    </w:p>
    <w:p>
      <w:pPr>
        <w:jc w:val="both"/>
        <w:rPr>
          <w:b/>
          <w:bCs/>
          <w:lang w:val="sr-Cyrl-CS"/>
        </w:rPr>
      </w:pPr>
      <w:r>
        <w:rPr>
          <w:color w:val="000000"/>
          <w:spacing w:val="-1"/>
          <w:sz w:val="22"/>
          <w:szCs w:val="22"/>
          <w:lang w:val="sr-Cyrl-BA"/>
        </w:rPr>
        <w:t>________________________                                               ______________________________</w:t>
      </w:r>
    </w:p>
    <w:p>
      <w:pPr>
        <w:jc w:val="both"/>
      </w:pPr>
      <w:r>
        <w:rPr>
          <w:lang w:val="ru-RU"/>
        </w:rPr>
        <w:t xml:space="preserve">                                                                                                                               </w:t>
      </w:r>
    </w:p>
    <w:p>
      <w:pPr>
        <w:pStyle w:val="24"/>
        <w:jc w:val="both"/>
      </w:pPr>
    </w:p>
    <w:p>
      <w:pPr>
        <w:jc w:val="both"/>
        <w:rPr>
          <w:b/>
          <w:bCs/>
          <w:lang w:val="sr-Cyrl-CS"/>
        </w:rPr>
      </w:pPr>
      <w:r>
        <w:rPr>
          <w:b/>
          <w:bCs/>
          <w:lang w:val="sr-Cyrl-CS"/>
        </w:rPr>
        <w:t>ЕВ. БРОЈ</w:t>
      </w:r>
      <w:r>
        <w:rPr>
          <w:b/>
          <w:bCs/>
          <w:lang w:val="sr-Latn-CS"/>
        </w:rPr>
        <w:t xml:space="preserve">: </w:t>
      </w:r>
      <w:r>
        <w:rPr>
          <w:b/>
          <w:bCs/>
          <w:lang w:val="sr-Cyrl-CS"/>
        </w:rPr>
        <w:t>____ /201</w:t>
      </w:r>
      <w:r>
        <w:rPr>
          <w:b/>
          <w:bCs/>
          <w:lang w:val="en-US"/>
        </w:rPr>
        <w:t>7</w:t>
      </w:r>
    </w:p>
    <w:p>
      <w:pPr>
        <w:jc w:val="both"/>
        <w:rPr>
          <w:b/>
          <w:bCs/>
          <w:lang w:val="sr-Cyrl-CS"/>
        </w:rPr>
      </w:pPr>
      <w:r>
        <w:rPr>
          <w:b/>
          <w:bCs/>
          <w:lang w:val="sr-Cyrl-CS"/>
        </w:rPr>
        <w:t>ДАНА</w:t>
      </w:r>
      <w:r>
        <w:rPr>
          <w:b/>
          <w:bCs/>
          <w:lang w:val="sr-Latn-CS"/>
        </w:rPr>
        <w:t>:</w:t>
      </w:r>
      <w:r>
        <w:rPr>
          <w:b/>
          <w:bCs/>
          <w:lang w:val="sr-Cyrl-CS"/>
        </w:rPr>
        <w:t>__________.</w:t>
      </w:r>
    </w:p>
    <w:p>
      <w:pPr>
        <w:jc w:val="both"/>
        <w:rPr>
          <w:b/>
          <w:bCs/>
          <w:lang w:val="sr-Cyrl-CS"/>
        </w:rPr>
      </w:pPr>
      <w:r>
        <w:rPr>
          <w:b/>
          <w:bCs/>
          <w:lang w:val="sr-Cyrl-CS"/>
        </w:rPr>
        <w:t>С Р Б О Б Р А Н</w:t>
      </w:r>
    </w:p>
    <w:p>
      <w:pPr>
        <w:jc w:val="both"/>
        <w:rPr>
          <w:b/>
          <w:bCs/>
          <w:lang w:val="sr-Cyrl-CS"/>
        </w:rPr>
      </w:pPr>
    </w:p>
    <w:p>
      <w:pPr>
        <w:jc w:val="both"/>
        <w:rPr>
          <w:b/>
          <w:bCs/>
          <w:sz w:val="12"/>
          <w:lang w:val="sr-Cyrl-CS"/>
        </w:rPr>
      </w:pPr>
    </w:p>
    <w:p>
      <w:pPr>
        <w:shd w:val="clear" w:color="auto" w:fill="C6D9F1"/>
        <w:jc w:val="center"/>
        <w:rPr>
          <w:b/>
          <w:bCs/>
          <w:sz w:val="32"/>
          <w:lang w:val="sr-Cyrl-CS"/>
        </w:rPr>
      </w:pPr>
      <w:r>
        <w:rPr>
          <w:b/>
          <w:bCs/>
          <w:sz w:val="32"/>
        </w:rPr>
        <w:t>VII</w:t>
      </w:r>
      <w:r>
        <w:rPr>
          <w:b/>
          <w:bCs/>
          <w:sz w:val="32"/>
          <w:lang w:val="sr-Cyrl-CS"/>
        </w:rPr>
        <w:t xml:space="preserve"> </w:t>
      </w:r>
      <w:r>
        <w:rPr>
          <w:b/>
          <w:bCs/>
          <w:sz w:val="32"/>
        </w:rPr>
        <w:t>M</w:t>
      </w:r>
      <w:r>
        <w:rPr>
          <w:b/>
          <w:bCs/>
          <w:sz w:val="32"/>
          <w:lang w:val="sr-Cyrl-CS"/>
        </w:rPr>
        <w:t>ОДЕЛ  У Г О В О Р А</w:t>
      </w:r>
    </w:p>
    <w:p>
      <w:pPr>
        <w:jc w:val="center"/>
        <w:rPr>
          <w:b/>
          <w:bCs/>
          <w:sz w:val="32"/>
          <w:lang w:val="sr-Cyrl-CS"/>
        </w:rPr>
      </w:pPr>
      <w:r>
        <w:rPr>
          <w:b/>
          <w:bCs/>
          <w:sz w:val="32"/>
          <w:lang w:val="sr-Cyrl-CS"/>
        </w:rPr>
        <w:t>о додели јавне набавке мале вредности</w:t>
      </w:r>
    </w:p>
    <w:p>
      <w:pPr>
        <w:jc w:val="center"/>
        <w:rPr>
          <w:b/>
          <w:bCs/>
          <w:lang w:val="sr-Cyrl-CS"/>
        </w:rPr>
      </w:pPr>
    </w:p>
    <w:p>
      <w:pPr>
        <w:jc w:val="center"/>
        <w:rPr>
          <w:b/>
          <w:bCs/>
          <w:lang w:val="sr-Cyrl-CS"/>
        </w:rPr>
      </w:pPr>
    </w:p>
    <w:p>
      <w:pPr>
        <w:jc w:val="center"/>
        <w:rPr>
          <w:b/>
          <w:bCs/>
          <w:sz w:val="22"/>
          <w:szCs w:val="22"/>
          <w:lang w:val="sr-Cyrl-CS"/>
        </w:rPr>
      </w:pPr>
      <w:r>
        <w:rPr>
          <w:b/>
          <w:sz w:val="22"/>
          <w:szCs w:val="22"/>
          <w:lang w:val="sr-Cyrl-CS"/>
        </w:rPr>
        <w:t xml:space="preserve"> За партију</w:t>
      </w:r>
      <w:r>
        <w:rPr>
          <w:b/>
          <w:sz w:val="22"/>
          <w:szCs w:val="22"/>
          <w:lang w:val="bs-Latn-BA"/>
        </w:rPr>
        <w:t xml:space="preserve"> </w:t>
      </w:r>
      <w:r>
        <w:rPr>
          <w:b/>
          <w:sz w:val="22"/>
          <w:szCs w:val="22"/>
          <w:lang w:val="sr-Cyrl-CS"/>
        </w:rPr>
        <w:t>бр._____</w:t>
      </w:r>
      <w:r>
        <w:rPr>
          <w:b/>
          <w:sz w:val="22"/>
          <w:szCs w:val="22"/>
          <w:lang w:val="bs-Latn-BA"/>
        </w:rPr>
        <w:t>______________________</w:t>
      </w:r>
    </w:p>
    <w:p>
      <w:pPr>
        <w:jc w:val="center"/>
        <w:rPr>
          <w:b/>
          <w:lang w:val="ru-RU"/>
        </w:rPr>
      </w:pPr>
    </w:p>
    <w:p>
      <w:pPr>
        <w:rPr>
          <w:lang w:val="ru-RU"/>
        </w:rPr>
      </w:pPr>
      <w:r>
        <w:rPr>
          <w:lang w:val="ru-RU"/>
        </w:rPr>
        <w:tab/>
      </w:r>
    </w:p>
    <w:p>
      <w:pPr>
        <w:rPr>
          <w:lang w:val="ru-RU"/>
        </w:rPr>
      </w:pPr>
      <w:r>
        <w:rPr>
          <w:lang w:val="ru-RU"/>
        </w:rPr>
        <w:tab/>
      </w:r>
      <w:r>
        <w:rPr>
          <w:lang w:val="ru-RU"/>
        </w:rPr>
        <w:t xml:space="preserve">Закључен дана </w:t>
      </w:r>
      <w:r>
        <w:rPr>
          <w:lang w:val="sr-Cyrl-CS"/>
        </w:rPr>
        <w:t>____________</w:t>
      </w:r>
      <w:r>
        <w:rPr>
          <w:lang w:val="ru-RU"/>
        </w:rPr>
        <w:t>. године у Србобрану, између:</w:t>
      </w:r>
    </w:p>
    <w:p>
      <w:pPr>
        <w:rPr>
          <w:lang w:val="ru-RU"/>
        </w:rPr>
      </w:pPr>
    </w:p>
    <w:p>
      <w:pPr>
        <w:numPr>
          <w:ilvl w:val="0"/>
          <w:numId w:val="6"/>
        </w:numPr>
        <w:jc w:val="both"/>
        <w:rPr>
          <w:sz w:val="24"/>
          <w:szCs w:val="24"/>
          <w:lang w:val="sr-Latn-CS"/>
        </w:rPr>
      </w:pPr>
      <w:r>
        <w:rPr>
          <w:sz w:val="24"/>
          <w:szCs w:val="24"/>
          <w:lang w:val="ru-RU"/>
        </w:rPr>
        <w:t xml:space="preserve">Општинске управе Србобран, 21480 Србобран, Трг Слободе бр. 2, </w:t>
      </w:r>
      <w:r>
        <w:rPr>
          <w:sz w:val="24"/>
          <w:szCs w:val="24"/>
          <w:lang w:val="bs-Latn-BA"/>
        </w:rPr>
        <w:t>M</w:t>
      </w:r>
      <w:r>
        <w:rPr>
          <w:sz w:val="24"/>
          <w:szCs w:val="24"/>
          <w:lang w:val="sr-Cyrl-RS"/>
        </w:rPr>
        <w:t xml:space="preserve">Б 08013438, ПИБ 108490328, </w:t>
      </w:r>
      <w:r>
        <w:rPr>
          <w:sz w:val="24"/>
          <w:szCs w:val="24"/>
          <w:lang w:val="ru-RU"/>
        </w:rPr>
        <w:t xml:space="preserve">коју заступа </w:t>
      </w:r>
      <w:r>
        <w:rPr>
          <w:sz w:val="24"/>
          <w:szCs w:val="24"/>
          <w:lang w:val="sr-Cyrl-RS"/>
        </w:rPr>
        <w:t>н</w:t>
      </w:r>
      <w:r>
        <w:rPr>
          <w:sz w:val="24"/>
          <w:szCs w:val="24"/>
          <w:lang w:val="ru-RU"/>
        </w:rPr>
        <w:t xml:space="preserve">ачелник Општинске управе Србобран, </w:t>
      </w:r>
      <w:r>
        <w:rPr>
          <w:sz w:val="24"/>
          <w:szCs w:val="24"/>
          <w:lang w:val="sr-Cyrl-RS"/>
        </w:rPr>
        <w:t>Јулија Попић</w:t>
      </w:r>
      <w:r>
        <w:rPr>
          <w:sz w:val="24"/>
          <w:szCs w:val="24"/>
          <w:lang w:val="ru-RU"/>
        </w:rPr>
        <w:t xml:space="preserve"> (у даљем тексту Наручилац)</w:t>
      </w:r>
    </w:p>
    <w:p>
      <w:pPr>
        <w:numPr>
          <w:ilvl w:val="0"/>
          <w:numId w:val="6"/>
        </w:numPr>
        <w:jc w:val="both"/>
        <w:rPr>
          <w:sz w:val="24"/>
          <w:szCs w:val="24"/>
          <w:lang w:val="sr-Latn-CS"/>
        </w:rPr>
      </w:pPr>
      <w:r>
        <w:rPr>
          <w:sz w:val="24"/>
          <w:szCs w:val="24"/>
          <w:lang w:val="sr-Cyrl-CS"/>
        </w:rPr>
        <w:t>____________________________</w:t>
      </w:r>
      <w:r>
        <w:rPr>
          <w:sz w:val="24"/>
          <w:szCs w:val="24"/>
          <w:lang w:val="ru-RU"/>
        </w:rPr>
        <w:t xml:space="preserve">, </w:t>
      </w:r>
      <w:r>
        <w:rPr>
          <w:sz w:val="24"/>
          <w:szCs w:val="24"/>
          <w:lang w:val="sr-Cyrl-CS"/>
        </w:rPr>
        <w:t>из __________________________</w:t>
      </w:r>
      <w:r>
        <w:rPr>
          <w:sz w:val="24"/>
          <w:szCs w:val="24"/>
          <w:lang w:val="ru-RU"/>
        </w:rPr>
        <w:t>, матични број:</w:t>
      </w:r>
      <w:r>
        <w:rPr>
          <w:sz w:val="24"/>
          <w:szCs w:val="24"/>
          <w:lang w:val="sr-Cyrl-CS"/>
        </w:rPr>
        <w:t>_____________</w:t>
      </w:r>
      <w:r>
        <w:rPr>
          <w:sz w:val="24"/>
          <w:szCs w:val="24"/>
          <w:lang w:val="ru-RU"/>
        </w:rPr>
        <w:t>, ПИБ:</w:t>
      </w:r>
      <w:r>
        <w:rPr>
          <w:sz w:val="24"/>
          <w:szCs w:val="24"/>
          <w:lang w:val="sr-Cyrl-CS"/>
        </w:rPr>
        <w:t>_____________</w:t>
      </w:r>
      <w:r>
        <w:rPr>
          <w:sz w:val="24"/>
          <w:szCs w:val="24"/>
          <w:lang w:val="ru-RU"/>
        </w:rPr>
        <w:t>коју заступа</w:t>
      </w:r>
      <w:r>
        <w:rPr>
          <w:sz w:val="24"/>
          <w:szCs w:val="24"/>
          <w:lang w:val="sr-Latn-CS"/>
        </w:rPr>
        <w:t xml:space="preserve"> </w:t>
      </w:r>
      <w:r>
        <w:rPr>
          <w:sz w:val="24"/>
          <w:szCs w:val="24"/>
          <w:lang w:val="ru-RU"/>
        </w:rPr>
        <w:t xml:space="preserve">власник  </w:t>
      </w:r>
      <w:r>
        <w:rPr>
          <w:sz w:val="24"/>
          <w:szCs w:val="24"/>
          <w:lang w:val="sr-Cyrl-CS"/>
        </w:rPr>
        <w:t>____________________</w:t>
      </w:r>
      <w:r>
        <w:rPr>
          <w:sz w:val="24"/>
          <w:szCs w:val="24"/>
          <w:lang w:val="ru-RU"/>
        </w:rPr>
        <w:t xml:space="preserve">, </w:t>
      </w:r>
      <w:r>
        <w:rPr>
          <w:b/>
          <w:bCs/>
          <w:sz w:val="24"/>
          <w:szCs w:val="24"/>
          <w:lang w:val="sr-Cyrl-CS"/>
        </w:rPr>
        <w:t xml:space="preserve"> </w:t>
      </w:r>
      <w:r>
        <w:rPr>
          <w:sz w:val="24"/>
          <w:szCs w:val="24"/>
          <w:lang w:val="sr-Latn-CS"/>
        </w:rPr>
        <w:t>(</w:t>
      </w:r>
      <w:r>
        <w:rPr>
          <w:sz w:val="24"/>
          <w:szCs w:val="24"/>
          <w:lang w:val="sr-Cyrl-CS"/>
        </w:rPr>
        <w:t>у даљем тексту</w:t>
      </w:r>
      <w:r>
        <w:rPr>
          <w:sz w:val="24"/>
          <w:szCs w:val="24"/>
          <w:lang w:val="sr-Latn-CS"/>
        </w:rPr>
        <w:t xml:space="preserve">: </w:t>
      </w:r>
      <w:r>
        <w:rPr>
          <w:sz w:val="24"/>
          <w:szCs w:val="24"/>
          <w:lang w:val="sr-Cyrl-CS"/>
        </w:rPr>
        <w:t>Добављач</w:t>
      </w:r>
      <w:r>
        <w:rPr>
          <w:sz w:val="24"/>
          <w:szCs w:val="24"/>
          <w:lang w:val="sr-Latn-CS"/>
        </w:rPr>
        <w:t>)</w:t>
      </w:r>
      <w:r>
        <w:rPr>
          <w:sz w:val="24"/>
          <w:szCs w:val="24"/>
          <w:lang w:val="en-US"/>
        </w:rPr>
        <w:t xml:space="preserve">/ </w:t>
      </w:r>
      <w:r>
        <w:rPr>
          <w:sz w:val="24"/>
          <w:szCs w:val="24"/>
        </w:rPr>
        <w:t xml:space="preserve">у случају заједничке понуде - </w:t>
      </w:r>
      <w:r>
        <w:rPr>
          <w:sz w:val="24"/>
          <w:szCs w:val="24"/>
          <w:u w:val="single"/>
        </w:rPr>
        <w:t>Носилац посла  / и</w:t>
      </w:r>
    </w:p>
    <w:p>
      <w:pPr>
        <w:pStyle w:val="23"/>
        <w:spacing w:line="276" w:lineRule="auto"/>
        <w:ind w:left="1080"/>
        <w:jc w:val="both"/>
        <w:rPr>
          <w:sz w:val="24"/>
          <w:szCs w:val="24"/>
          <w:lang w:val="sr-Latn-CS"/>
        </w:rPr>
      </w:pPr>
    </w:p>
    <w:p>
      <w:pPr>
        <w:pStyle w:val="23"/>
        <w:widowControl w:val="0"/>
        <w:numPr>
          <w:ilvl w:val="0"/>
          <w:numId w:val="7"/>
        </w:numPr>
        <w:autoSpaceDE w:val="0"/>
        <w:autoSpaceDN w:val="0"/>
        <w:adjustRightInd w:val="0"/>
        <w:spacing w:before="45" w:line="253" w:lineRule="exact"/>
        <w:jc w:val="both"/>
        <w:rPr>
          <w:rFonts w:ascii="Calibri" w:hAnsi="Calibri" w:cs="Times New Roman Bold"/>
          <w:color w:val="000000"/>
          <w:spacing w:val="-3"/>
          <w:sz w:val="24"/>
          <w:szCs w:val="24"/>
          <w:u w:val="single"/>
          <w:lang w:val="sr-Cyrl-BA"/>
        </w:rPr>
      </w:pPr>
      <w:r>
        <w:rPr>
          <w:sz w:val="24"/>
          <w:szCs w:val="24"/>
          <w:lang w:val="sr-Latn-CS"/>
        </w:rPr>
        <w:t>члан</w:t>
      </w:r>
      <w:r>
        <w:rPr>
          <w:sz w:val="24"/>
          <w:szCs w:val="24"/>
          <w:lang w:val="sr-Cyrl-RS"/>
        </w:rPr>
        <w:t xml:space="preserve"> </w:t>
      </w:r>
      <w:r>
        <w:rPr>
          <w:sz w:val="24"/>
          <w:szCs w:val="24"/>
          <w:lang w:val="sr-Latn-CS"/>
        </w:rPr>
        <w:t>групе</w:t>
      </w:r>
      <w:r>
        <w:rPr>
          <w:sz w:val="24"/>
          <w:szCs w:val="24"/>
          <w:lang w:val="sr-Cyrl-RS"/>
        </w:rPr>
        <w:t>/подизвођач</w:t>
      </w:r>
      <w:r>
        <w:rPr>
          <w:sz w:val="24"/>
          <w:szCs w:val="24"/>
        </w:rPr>
        <w:t>______________________________________________</w:t>
      </w:r>
      <w:r>
        <w:rPr>
          <w:sz w:val="24"/>
          <w:szCs w:val="24"/>
          <w:lang w:val="sr-Cyrl-RS"/>
        </w:rPr>
        <w:t>_</w:t>
      </w:r>
      <w:r>
        <w:rPr>
          <w:sz w:val="24"/>
          <w:szCs w:val="24"/>
        </w:rPr>
        <w:t>, са</w:t>
      </w:r>
      <w:r>
        <w:rPr>
          <w:sz w:val="24"/>
          <w:szCs w:val="24"/>
          <w:lang w:val="sr-Latn-CS"/>
        </w:rPr>
        <w:t xml:space="preserve"> седиштем у _____________________________________________________, матични број: ______________________, ПИБ: ______________________ које заступа ____________________________________________ / </w:t>
      </w:r>
      <w:r>
        <w:rPr>
          <w:sz w:val="24"/>
          <w:szCs w:val="24"/>
          <w:u w:val="single"/>
        </w:rPr>
        <w:t>попуњава се у случају заједничке понуде/</w:t>
      </w:r>
    </w:p>
    <w:p>
      <w:pPr>
        <w:pStyle w:val="23"/>
        <w:jc w:val="both"/>
        <w:rPr>
          <w:rFonts w:ascii="Calibri" w:hAnsi="Calibri" w:cs="Times New Roman Bold"/>
          <w:color w:val="000000"/>
          <w:spacing w:val="-3"/>
          <w:sz w:val="24"/>
          <w:szCs w:val="24"/>
          <w:u w:val="single"/>
          <w:lang w:val="sr-Cyrl-BA"/>
        </w:rPr>
      </w:pPr>
    </w:p>
    <w:p>
      <w:pPr>
        <w:pStyle w:val="23"/>
        <w:widowControl w:val="0"/>
        <w:numPr>
          <w:ilvl w:val="0"/>
          <w:numId w:val="7"/>
        </w:numPr>
        <w:autoSpaceDE w:val="0"/>
        <w:autoSpaceDN w:val="0"/>
        <w:adjustRightInd w:val="0"/>
        <w:spacing w:before="45" w:line="253" w:lineRule="exact"/>
        <w:jc w:val="both"/>
        <w:rPr>
          <w:rFonts w:ascii="Calibri" w:hAnsi="Calibri" w:cs="Times New Roman Bold"/>
          <w:color w:val="000000"/>
          <w:spacing w:val="-3"/>
          <w:sz w:val="24"/>
          <w:szCs w:val="24"/>
          <w:u w:val="single"/>
          <w:lang w:val="sr-Cyrl-BA"/>
        </w:rPr>
      </w:pPr>
      <w:r>
        <w:rPr>
          <w:sz w:val="24"/>
          <w:szCs w:val="24"/>
          <w:lang w:val="sr-Latn-CS"/>
        </w:rPr>
        <w:t>члан групе</w:t>
      </w:r>
      <w:r>
        <w:rPr>
          <w:sz w:val="24"/>
          <w:szCs w:val="24"/>
          <w:lang w:val="sr-Cyrl-RS"/>
        </w:rPr>
        <w:t>/подизвођач</w:t>
      </w:r>
      <w:r>
        <w:rPr>
          <w:sz w:val="24"/>
          <w:szCs w:val="24"/>
        </w:rPr>
        <w:t>_______________________________________________, са</w:t>
      </w:r>
      <w:r>
        <w:rPr>
          <w:sz w:val="24"/>
          <w:szCs w:val="24"/>
          <w:lang w:val="sr-Latn-CS"/>
        </w:rPr>
        <w:t xml:space="preserve"> седиштем у _____________________________________________________, матични број: ______________________, ПИБ: ______________________ које заступа ____________________________________________ / </w:t>
      </w:r>
      <w:r>
        <w:rPr>
          <w:sz w:val="24"/>
          <w:szCs w:val="24"/>
          <w:u w:val="single"/>
        </w:rPr>
        <w:t>попуњава се у случају заједничке понуде/</w:t>
      </w:r>
    </w:p>
    <w:p>
      <w:pPr>
        <w:numPr>
          <w:ilvl w:val="0"/>
          <w:numId w:val="0"/>
        </w:numPr>
        <w:ind w:left="360" w:leftChars="0"/>
        <w:jc w:val="both"/>
        <w:rPr>
          <w:sz w:val="24"/>
          <w:szCs w:val="24"/>
          <w:lang w:val="ru-RU"/>
        </w:rPr>
      </w:pPr>
    </w:p>
    <w:p>
      <w:pPr>
        <w:rPr>
          <w:sz w:val="24"/>
          <w:szCs w:val="24"/>
          <w:lang w:val="sr-Cyrl-CS"/>
        </w:rPr>
      </w:pPr>
    </w:p>
    <w:p>
      <w:pPr>
        <w:jc w:val="center"/>
        <w:outlineLvl w:val="0"/>
        <w:rPr>
          <w:sz w:val="22"/>
          <w:szCs w:val="22"/>
          <w:lang w:val="sr-Latn-CS"/>
        </w:rPr>
      </w:pPr>
      <w:r>
        <w:rPr>
          <w:b/>
          <w:bCs/>
          <w:sz w:val="22"/>
          <w:szCs w:val="22"/>
          <w:lang w:val="sr-Cyrl-CS"/>
        </w:rPr>
        <w:t>Члан</w:t>
      </w:r>
      <w:r>
        <w:rPr>
          <w:b/>
          <w:bCs/>
          <w:sz w:val="22"/>
          <w:szCs w:val="22"/>
          <w:lang w:val="sr-Latn-CS"/>
        </w:rPr>
        <w:t xml:space="preserve"> 1.</w:t>
      </w:r>
    </w:p>
    <w:p>
      <w:pPr>
        <w:jc w:val="both"/>
        <w:rPr>
          <w:lang w:val="sr-Cyrl-CS"/>
        </w:rPr>
      </w:pPr>
      <w:r>
        <w:rPr>
          <w:sz w:val="22"/>
          <w:szCs w:val="22"/>
          <w:lang w:val="sr-Cyrl-CS"/>
        </w:rPr>
        <w:tab/>
      </w:r>
      <w:r>
        <w:rPr>
          <w:lang w:val="sr-Cyrl-CS"/>
        </w:rPr>
        <w:t>Предмет овог уговора је набавка добара – за економско оснаживање избеглих и интерно расељених лица.</w:t>
      </w:r>
    </w:p>
    <w:p>
      <w:pPr>
        <w:jc w:val="both"/>
        <w:rPr>
          <w:lang w:val="sr-Cyrl-CS"/>
        </w:rPr>
      </w:pPr>
      <w:r>
        <w:rPr>
          <w:lang w:val="sr-Cyrl-CS"/>
        </w:rPr>
        <w:tab/>
      </w:r>
      <w:r>
        <w:rPr>
          <w:lang w:val="sr-Cyrl-CS"/>
        </w:rPr>
        <w:t xml:space="preserve">Врста и количина добара утврђена је према оглашеној потреби Наручиоца и понуди Добављача бр. ____________од ___________. године, која представља саставни део овог уговора. </w:t>
      </w:r>
      <w:r>
        <w:rPr>
          <w:lang w:val="ru-RU"/>
        </w:rPr>
        <w:tab/>
      </w:r>
    </w:p>
    <w:p>
      <w:pPr>
        <w:rPr>
          <w:b/>
          <w:bCs/>
          <w:lang w:val="sr-Cyrl-CS"/>
        </w:rPr>
      </w:pPr>
      <w:r>
        <w:rPr>
          <w:lang w:val="sr-Cyrl-CS"/>
        </w:rPr>
        <w:tab/>
      </w:r>
    </w:p>
    <w:p>
      <w:pPr>
        <w:jc w:val="center"/>
        <w:rPr>
          <w:lang w:val="ru-RU"/>
        </w:rPr>
      </w:pPr>
      <w:r>
        <w:rPr>
          <w:b/>
          <w:bCs/>
          <w:lang w:val="sr-Cyrl-CS"/>
        </w:rPr>
        <w:t>Члан</w:t>
      </w:r>
      <w:r>
        <w:rPr>
          <w:b/>
          <w:bCs/>
          <w:lang w:val="sr-Latn-CS"/>
        </w:rPr>
        <w:t xml:space="preserve"> </w:t>
      </w:r>
      <w:r>
        <w:rPr>
          <w:b/>
          <w:bCs/>
          <w:lang w:val="ru-RU"/>
        </w:rPr>
        <w:t>2</w:t>
      </w:r>
      <w:r>
        <w:rPr>
          <w:b/>
          <w:bCs/>
          <w:lang w:val="sr-Latn-CS"/>
        </w:rPr>
        <w:t>.</w:t>
      </w:r>
    </w:p>
    <w:p>
      <w:pPr>
        <w:pStyle w:val="4"/>
        <w:ind w:firstLine="720"/>
        <w:rPr>
          <w:lang w:val="ru-RU"/>
        </w:rPr>
      </w:pPr>
      <w:r>
        <w:rPr>
          <w:lang w:val="ru-RU"/>
        </w:rPr>
        <w:t>Потребе Наручиоца, у смислу става 1. овог члана, су саставни део поруџбенице коју Наручилац упућује Добављачу.</w:t>
      </w:r>
    </w:p>
    <w:p>
      <w:pPr>
        <w:pStyle w:val="4"/>
        <w:ind w:firstLine="720"/>
        <w:rPr>
          <w:bCs/>
          <w:lang w:val="ru-RU"/>
        </w:rPr>
      </w:pPr>
      <w:r>
        <w:rPr>
          <w:lang w:val="ru-RU"/>
        </w:rPr>
        <w:t>Добављач се обавезује да ће у року од 15 дана од дана пријема поруџбенице (списак корисника и спецификација) извршити испоруку добара и трошкови испоруке  падају на терет Добављача.</w:t>
      </w:r>
    </w:p>
    <w:p>
      <w:pPr>
        <w:widowControl w:val="0"/>
        <w:tabs>
          <w:tab w:val="left" w:pos="0"/>
        </w:tabs>
        <w:autoSpaceDE w:val="0"/>
        <w:autoSpaceDN w:val="0"/>
        <w:adjustRightInd w:val="0"/>
        <w:jc w:val="both"/>
        <w:rPr>
          <w:lang w:val="ru-RU"/>
        </w:rPr>
      </w:pPr>
      <w:r>
        <w:rPr>
          <w:lang w:val="sr-Cyrl-CS"/>
        </w:rPr>
        <w:tab/>
      </w:r>
      <w:r>
        <w:rPr>
          <w:lang w:val="sr-Cyrl-CS"/>
        </w:rPr>
        <w:t>Ризик</w:t>
      </w:r>
      <w:r>
        <w:rPr>
          <w:lang w:val="ru-RU"/>
        </w:rPr>
        <w:t xml:space="preserve"> случајне пропасти добара  током транспорта пада на терет Добављача.</w:t>
      </w:r>
    </w:p>
    <w:p>
      <w:pPr>
        <w:rPr>
          <w:lang w:val="ru-RU"/>
        </w:rPr>
      </w:pPr>
    </w:p>
    <w:p>
      <w:pPr>
        <w:jc w:val="center"/>
        <w:outlineLvl w:val="0"/>
        <w:rPr>
          <w:lang w:val="sr-Latn-CS"/>
        </w:rPr>
      </w:pPr>
      <w:r>
        <w:rPr>
          <w:b/>
          <w:bCs/>
          <w:lang w:val="sr-Cyrl-CS"/>
        </w:rPr>
        <w:t>Члан</w:t>
      </w:r>
      <w:r>
        <w:rPr>
          <w:b/>
          <w:bCs/>
          <w:lang w:val="sr-Latn-CS"/>
        </w:rPr>
        <w:t xml:space="preserve"> </w:t>
      </w:r>
      <w:r>
        <w:rPr>
          <w:b/>
          <w:bCs/>
          <w:lang w:val="ru-RU"/>
        </w:rPr>
        <w:t>3</w:t>
      </w:r>
      <w:r>
        <w:rPr>
          <w:b/>
          <w:bCs/>
          <w:lang w:val="sr-Latn-CS"/>
        </w:rPr>
        <w:t>.</w:t>
      </w:r>
    </w:p>
    <w:p>
      <w:pPr>
        <w:jc w:val="both"/>
        <w:rPr>
          <w:lang w:val="sr-Latn-CS"/>
        </w:rPr>
      </w:pPr>
      <w:r>
        <w:rPr>
          <w:lang w:val="sr-Latn-CS"/>
        </w:rPr>
        <w:tab/>
      </w:r>
      <w:r>
        <w:rPr>
          <w:lang w:val="sr-Cyrl-CS"/>
        </w:rPr>
        <w:t>Уговорне стране прихватају цену коју је Добављач дао у Понуди.</w:t>
      </w:r>
    </w:p>
    <w:p>
      <w:pPr>
        <w:jc w:val="both"/>
        <w:rPr>
          <w:lang w:val="sr-Cyrl-CS"/>
        </w:rPr>
      </w:pPr>
      <w:r>
        <w:rPr>
          <w:lang w:val="sr-Latn-CS"/>
        </w:rPr>
        <w:tab/>
      </w:r>
      <w:r>
        <w:rPr>
          <w:lang w:val="sr-Cyrl-CS"/>
        </w:rPr>
        <w:t>Уговорне стране су сагласне да укупна цена на дан закључења овог уговора износи = ____________ динара без пдв, односно = ___________динара са пдв.</w:t>
      </w:r>
    </w:p>
    <w:p>
      <w:pPr>
        <w:jc w:val="both"/>
        <w:rPr>
          <w:lang w:val="sr-Cyrl-CS"/>
        </w:rPr>
      </w:pPr>
      <w:r>
        <w:rPr>
          <w:lang w:val="sr-Cyrl-CS"/>
        </w:rPr>
        <w:tab/>
      </w:r>
      <w:r>
        <w:rPr>
          <w:lang w:val="sr-Cyrl-CS"/>
        </w:rPr>
        <w:t>Уговорне стране су сагласне да ће цене из прихваћене понуде бити фискне током важења Уговора.</w:t>
      </w:r>
    </w:p>
    <w:p>
      <w:pPr>
        <w:jc w:val="both"/>
        <w:rPr>
          <w:lang w:val="sr-Cyrl-CS"/>
        </w:rPr>
      </w:pPr>
    </w:p>
    <w:p>
      <w:pPr>
        <w:jc w:val="center"/>
        <w:outlineLvl w:val="0"/>
        <w:rPr>
          <w:lang w:val="sr-Latn-CS"/>
        </w:rPr>
      </w:pPr>
      <w:r>
        <w:rPr>
          <w:b/>
          <w:bCs/>
          <w:lang w:val="sr-Cyrl-CS"/>
        </w:rPr>
        <w:t>Члан</w:t>
      </w:r>
      <w:r>
        <w:rPr>
          <w:b/>
          <w:bCs/>
          <w:lang w:val="sr-Latn-CS"/>
        </w:rPr>
        <w:t xml:space="preserve"> </w:t>
      </w:r>
      <w:r>
        <w:rPr>
          <w:b/>
          <w:bCs/>
          <w:lang w:val="ru-RU"/>
        </w:rPr>
        <w:t>4</w:t>
      </w:r>
      <w:r>
        <w:rPr>
          <w:b/>
          <w:bCs/>
          <w:lang w:val="sr-Latn-CS"/>
        </w:rPr>
        <w:t>.</w:t>
      </w:r>
    </w:p>
    <w:p>
      <w:pPr>
        <w:jc w:val="both"/>
        <w:rPr>
          <w:bCs/>
          <w:lang w:val="sr-Cyrl-CS"/>
        </w:rPr>
      </w:pPr>
      <w:r>
        <w:rPr>
          <w:bCs/>
          <w:lang w:val="sr-Cyrl-CS"/>
        </w:rPr>
        <w:tab/>
      </w:r>
      <w:r>
        <w:rPr>
          <w:bCs/>
          <w:lang w:val="sr-Cyrl-CS"/>
        </w:rPr>
        <w:t>Квалититивну и квантитативну контролу и пријем добара приликом сваке појединачне испоруке представник Наручиоца ће вршити уз присуство представника Добављача, на месту испоруке  добара.</w:t>
      </w:r>
    </w:p>
    <w:p>
      <w:pPr>
        <w:jc w:val="both"/>
        <w:outlineLvl w:val="0"/>
        <w:rPr>
          <w:b/>
          <w:bCs/>
          <w:lang w:val="sr-Cyrl-CS"/>
        </w:rPr>
      </w:pPr>
    </w:p>
    <w:p>
      <w:pPr>
        <w:jc w:val="center"/>
        <w:outlineLvl w:val="0"/>
        <w:rPr>
          <w:b/>
          <w:bCs/>
          <w:lang w:val="sr-Cyrl-CS"/>
        </w:rPr>
      </w:pPr>
      <w:r>
        <w:rPr>
          <w:b/>
          <w:bCs/>
          <w:lang w:val="sr-Cyrl-CS"/>
        </w:rPr>
        <w:t>Члан</w:t>
      </w:r>
      <w:r>
        <w:rPr>
          <w:b/>
          <w:bCs/>
          <w:lang w:val="sr-Latn-CS"/>
        </w:rPr>
        <w:t xml:space="preserve"> </w:t>
      </w:r>
      <w:r>
        <w:rPr>
          <w:b/>
          <w:bCs/>
          <w:lang w:val="sr-Cyrl-CS"/>
        </w:rPr>
        <w:t>5</w:t>
      </w:r>
      <w:r>
        <w:rPr>
          <w:b/>
          <w:bCs/>
          <w:lang w:val="sr-Latn-CS"/>
        </w:rPr>
        <w:t>.</w:t>
      </w:r>
    </w:p>
    <w:p>
      <w:pPr>
        <w:widowControl w:val="0"/>
        <w:tabs>
          <w:tab w:val="left" w:pos="0"/>
        </w:tabs>
        <w:autoSpaceDE w:val="0"/>
        <w:autoSpaceDN w:val="0"/>
        <w:adjustRightInd w:val="0"/>
        <w:jc w:val="both"/>
        <w:rPr>
          <w:lang w:val="sr-Cyrl-CS"/>
        </w:rPr>
      </w:pPr>
      <w:r>
        <w:rPr>
          <w:bCs/>
          <w:lang w:val="sr-Cyrl-CS"/>
        </w:rPr>
        <w:tab/>
      </w:r>
      <w:r>
        <w:rPr>
          <w:lang w:val="ru-RU"/>
        </w:rPr>
        <w:t>Испоручена добра,</w:t>
      </w:r>
      <w:r>
        <w:rPr>
          <w:lang w:val="sr-Cyrl-CS"/>
        </w:rPr>
        <w:t xml:space="preserve"> мора</w:t>
      </w:r>
      <w:r>
        <w:rPr>
          <w:lang w:val="ru-RU"/>
        </w:rPr>
        <w:t xml:space="preserve">ју </w:t>
      </w:r>
      <w:r>
        <w:rPr>
          <w:lang w:val="sr-Cyrl-CS"/>
        </w:rPr>
        <w:t>у свим аспектима одговарати захтевима Наручиоца и важећим стандардима квалитета.</w:t>
      </w:r>
    </w:p>
    <w:p>
      <w:pPr>
        <w:widowControl w:val="0"/>
        <w:tabs>
          <w:tab w:val="left" w:pos="0"/>
        </w:tabs>
        <w:autoSpaceDE w:val="0"/>
        <w:autoSpaceDN w:val="0"/>
        <w:adjustRightInd w:val="0"/>
        <w:jc w:val="both"/>
        <w:rPr>
          <w:color w:val="FF0000"/>
          <w:lang w:val="ru-RU"/>
        </w:rPr>
      </w:pPr>
      <w:r>
        <w:rPr>
          <w:lang w:val="ru-RU"/>
        </w:rPr>
        <w:tab/>
      </w:r>
      <w:r>
        <w:rPr>
          <w:lang w:val="ru-RU"/>
        </w:rPr>
        <w:t xml:space="preserve">Уколико се на појединим добрима, </w:t>
      </w:r>
      <w:r>
        <w:rPr>
          <w:lang w:val="sr-Cyrl-CS"/>
        </w:rPr>
        <w:t>која су предмет овог уговора, установи било какав недо</w:t>
      </w:r>
      <w:r>
        <w:rPr>
          <w:lang w:val="ru-RU"/>
        </w:rPr>
        <w:t>статак, Наручилац ће доставити писану рекламацију испоручиоцу у року од 3 (три) дана од дана када се установи недостатак.</w:t>
      </w:r>
      <w:r>
        <w:rPr>
          <w:color w:val="FF0000"/>
          <w:lang w:val="ru-RU"/>
        </w:rPr>
        <w:t xml:space="preserve">  </w:t>
      </w:r>
    </w:p>
    <w:p>
      <w:pPr>
        <w:widowControl w:val="0"/>
        <w:tabs>
          <w:tab w:val="left" w:pos="0"/>
        </w:tabs>
        <w:autoSpaceDE w:val="0"/>
        <w:autoSpaceDN w:val="0"/>
        <w:adjustRightInd w:val="0"/>
        <w:jc w:val="both"/>
        <w:rPr>
          <w:lang w:val="sr-Cyrl-CS"/>
        </w:rPr>
      </w:pPr>
      <w:r>
        <w:rPr>
          <w:lang w:val="ru-RU"/>
        </w:rPr>
        <w:tab/>
      </w:r>
      <w:r>
        <w:rPr>
          <w:lang w:val="ru-RU"/>
        </w:rPr>
        <w:t xml:space="preserve">Добављач је у обавези да изврши замену неисправног добра, </w:t>
      </w:r>
      <w:r>
        <w:rPr>
          <w:lang w:val="sr-Cyrl-CS"/>
        </w:rPr>
        <w:t xml:space="preserve">у року од 5 (пет) дана од дана пријема рекламације, а уколико то не учини Наручилац има право на накнаду штете. </w:t>
      </w:r>
    </w:p>
    <w:p>
      <w:pPr>
        <w:widowControl w:val="0"/>
        <w:tabs>
          <w:tab w:val="left" w:pos="0"/>
        </w:tabs>
        <w:autoSpaceDE w:val="0"/>
        <w:autoSpaceDN w:val="0"/>
        <w:adjustRightInd w:val="0"/>
        <w:jc w:val="both"/>
        <w:rPr>
          <w:lang w:val="sr-Cyrl-CS"/>
        </w:rPr>
      </w:pPr>
    </w:p>
    <w:p>
      <w:pPr>
        <w:jc w:val="center"/>
        <w:outlineLvl w:val="0"/>
        <w:rPr>
          <w:b/>
          <w:bCs/>
          <w:lang w:val="sr-Cyrl-CS"/>
        </w:rPr>
      </w:pPr>
      <w:r>
        <w:rPr>
          <w:b/>
          <w:bCs/>
          <w:lang w:val="sr-Cyrl-CS"/>
        </w:rPr>
        <w:t>Члан 6.</w:t>
      </w:r>
    </w:p>
    <w:p>
      <w:pPr>
        <w:jc w:val="both"/>
        <w:rPr>
          <w:bCs/>
          <w:lang w:val="sr-Cyrl-CS"/>
        </w:rPr>
      </w:pPr>
      <w:r>
        <w:rPr>
          <w:bCs/>
          <w:lang w:val="sr-Cyrl-CS"/>
        </w:rPr>
        <w:tab/>
      </w:r>
      <w:r>
        <w:rPr>
          <w:bCs/>
          <w:lang w:val="sr-Cyrl-CS"/>
        </w:rPr>
        <w:t>Уколико Добављач не испоручи добра у уговореном року, поручену количину и добра уобичајеног квалитета наручилац може раскинути овај уговор.</w:t>
      </w:r>
    </w:p>
    <w:p>
      <w:pPr>
        <w:jc w:val="both"/>
        <w:outlineLvl w:val="0"/>
        <w:rPr>
          <w:b/>
          <w:bCs/>
          <w:lang w:val="sr-Cyrl-CS"/>
        </w:rPr>
      </w:pPr>
    </w:p>
    <w:p>
      <w:pPr>
        <w:jc w:val="center"/>
        <w:outlineLvl w:val="0"/>
        <w:rPr>
          <w:b/>
          <w:bCs/>
          <w:lang w:val="sr-Cyrl-CS"/>
        </w:rPr>
      </w:pPr>
      <w:r>
        <w:rPr>
          <w:b/>
          <w:bCs/>
          <w:lang w:val="sr-Cyrl-CS"/>
        </w:rPr>
        <w:t>Члан 7.</w:t>
      </w:r>
    </w:p>
    <w:p>
      <w:pPr>
        <w:jc w:val="both"/>
        <w:rPr>
          <w:bCs/>
          <w:lang w:val="sr-Cyrl-CS"/>
        </w:rPr>
      </w:pPr>
      <w:r>
        <w:rPr>
          <w:bCs/>
          <w:lang w:val="sr-Cyrl-CS"/>
        </w:rPr>
        <w:tab/>
      </w:r>
      <w:r>
        <w:rPr>
          <w:bCs/>
          <w:lang w:val="sr-Cyrl-CS"/>
        </w:rPr>
        <w:t>Наручилац се обавезује да Добављачу исплати вредност испоручених добара у року од 10 дана од испостављања рачуна за испоручена добра, а по испоруци добара.</w:t>
      </w:r>
    </w:p>
    <w:p>
      <w:pPr>
        <w:jc w:val="both"/>
        <w:rPr>
          <w:bCs/>
          <w:lang w:val="sr-Cyrl-CS"/>
        </w:rPr>
      </w:pPr>
      <w:r>
        <w:rPr>
          <w:bCs/>
          <w:lang w:val="sr-Cyrl-CS"/>
        </w:rPr>
        <w:tab/>
      </w:r>
      <w:r>
        <w:rPr>
          <w:bCs/>
          <w:lang w:val="sr-Cyrl-CS"/>
        </w:rPr>
        <w:t>У случају доцње наручилац плаћа затезну камату.</w:t>
      </w:r>
    </w:p>
    <w:p>
      <w:pPr>
        <w:rPr>
          <w:bCs/>
          <w:lang w:val="sr-Cyrl-CS"/>
        </w:rPr>
      </w:pPr>
    </w:p>
    <w:p>
      <w:pPr>
        <w:jc w:val="center"/>
        <w:outlineLvl w:val="0"/>
        <w:rPr>
          <w:b/>
          <w:bCs/>
          <w:lang w:val="sr-Cyrl-CS"/>
        </w:rPr>
      </w:pPr>
      <w:r>
        <w:rPr>
          <w:b/>
          <w:bCs/>
          <w:lang w:val="sr-Cyrl-CS"/>
        </w:rPr>
        <w:t>Члан 8.</w:t>
      </w:r>
    </w:p>
    <w:p>
      <w:pPr>
        <w:widowControl w:val="0"/>
        <w:autoSpaceDE w:val="0"/>
        <w:autoSpaceDN w:val="0"/>
        <w:adjustRightInd w:val="0"/>
        <w:jc w:val="both"/>
        <w:rPr>
          <w:color w:val="000000"/>
          <w:lang w:val="ru-RU"/>
        </w:rPr>
      </w:pPr>
      <w:r>
        <w:rPr>
          <w:color w:val="000000"/>
          <w:lang w:val="ru-RU"/>
        </w:rPr>
        <w:tab/>
      </w:r>
      <w:r>
        <w:rPr>
          <w:color w:val="000000"/>
          <w:lang w:val="ru-RU"/>
        </w:rPr>
        <w:t xml:space="preserve">Добављач је дужан да без одлагања, а најкасније у року од 5 дана од дана настанка промене у било ком од података прописаних чланом </w:t>
      </w:r>
      <w:r>
        <w:rPr>
          <w:color w:val="000000"/>
          <w:lang w:val="sr-Cyrl-CS"/>
        </w:rPr>
        <w:t>75</w:t>
      </w:r>
      <w:r>
        <w:rPr>
          <w:color w:val="000000"/>
          <w:lang w:val="ru-RU"/>
        </w:rPr>
        <w:t xml:space="preserve">. и </w:t>
      </w:r>
      <w:r>
        <w:rPr>
          <w:color w:val="000000"/>
          <w:lang w:val="sr-Cyrl-CS"/>
        </w:rPr>
        <w:t>76</w:t>
      </w:r>
      <w:r>
        <w:rPr>
          <w:color w:val="000000"/>
          <w:lang w:val="ru-RU"/>
        </w:rPr>
        <w:t>. Закона о јавним набавкама, о тој промени писмено обавести Наручиоца и да је документује на прописан начин.</w:t>
      </w:r>
    </w:p>
    <w:p>
      <w:pPr>
        <w:widowControl w:val="0"/>
        <w:autoSpaceDE w:val="0"/>
        <w:autoSpaceDN w:val="0"/>
        <w:adjustRightInd w:val="0"/>
        <w:jc w:val="both"/>
        <w:rPr>
          <w:color w:val="000000"/>
          <w:lang w:val="sr-Cyrl-CS"/>
        </w:rPr>
      </w:pPr>
    </w:p>
    <w:p>
      <w:pPr>
        <w:jc w:val="center"/>
        <w:outlineLvl w:val="0"/>
        <w:rPr>
          <w:b/>
          <w:bCs/>
          <w:lang w:val="sr-Cyrl-CS"/>
        </w:rPr>
      </w:pPr>
      <w:r>
        <w:rPr>
          <w:b/>
          <w:bCs/>
          <w:lang w:val="sr-Cyrl-CS"/>
        </w:rPr>
        <w:t>Члан 9.</w:t>
      </w:r>
    </w:p>
    <w:p>
      <w:pPr>
        <w:pStyle w:val="4"/>
        <w:rPr>
          <w:bCs/>
          <w:lang w:val="sr-Cyrl-CS"/>
        </w:rPr>
      </w:pPr>
      <w:r>
        <w:rPr>
          <w:bCs/>
          <w:lang w:val="sr-Cyrl-CS"/>
        </w:rPr>
        <w:tab/>
      </w:r>
      <w:r>
        <w:rPr>
          <w:bCs/>
          <w:lang w:val="sr-Cyrl-CS"/>
        </w:rPr>
        <w:t>Овај уговор се закључује на одређено време, до реализације уговорених обавеза.</w:t>
      </w:r>
    </w:p>
    <w:p>
      <w:pPr>
        <w:jc w:val="center"/>
        <w:outlineLvl w:val="0"/>
        <w:rPr>
          <w:b/>
          <w:bCs/>
          <w:lang w:val="sr-Cyrl-CS"/>
        </w:rPr>
      </w:pPr>
    </w:p>
    <w:p>
      <w:pPr>
        <w:jc w:val="center"/>
        <w:outlineLvl w:val="0"/>
        <w:rPr>
          <w:b/>
          <w:bCs/>
          <w:lang w:val="sr-Cyrl-CS"/>
        </w:rPr>
      </w:pPr>
      <w:r>
        <w:rPr>
          <w:b/>
          <w:bCs/>
          <w:lang w:val="sr-Cyrl-CS"/>
        </w:rPr>
        <w:t>Члан 10.</w:t>
      </w:r>
    </w:p>
    <w:p>
      <w:pPr>
        <w:pStyle w:val="4"/>
        <w:rPr>
          <w:lang w:val="sr-Cyrl-CS"/>
        </w:rPr>
      </w:pPr>
      <w:r>
        <w:rPr>
          <w:lang w:val="sr-Cyrl-CS"/>
        </w:rPr>
        <w:tab/>
      </w:r>
      <w:r>
        <w:rPr>
          <w:lang w:val="sr-Cyrl-CS"/>
        </w:rPr>
        <w:t>Уговорне стране су сагласне да се на све међусобне односе, који нису дефинисани овим уговором, непосредно примењују одредбе Закона о облигационим односима.</w:t>
      </w:r>
    </w:p>
    <w:p>
      <w:pPr>
        <w:pStyle w:val="4"/>
        <w:rPr>
          <w:lang w:val="sr-Cyrl-CS"/>
        </w:rPr>
      </w:pPr>
    </w:p>
    <w:p>
      <w:pPr>
        <w:pStyle w:val="4"/>
        <w:rPr>
          <w:lang w:val="sr-Cyrl-CS"/>
        </w:rPr>
      </w:pPr>
    </w:p>
    <w:p>
      <w:pPr>
        <w:jc w:val="center"/>
        <w:outlineLvl w:val="0"/>
        <w:rPr>
          <w:lang w:val="sr-Latn-CS"/>
        </w:rPr>
      </w:pPr>
      <w:r>
        <w:rPr>
          <w:b/>
          <w:bCs/>
          <w:lang w:val="sr-Cyrl-CS"/>
        </w:rPr>
        <w:t>Члан 11</w:t>
      </w:r>
      <w:r>
        <w:rPr>
          <w:b/>
          <w:bCs/>
          <w:lang w:val="sr-Latn-CS"/>
        </w:rPr>
        <w:t>.</w:t>
      </w:r>
    </w:p>
    <w:p>
      <w:pPr>
        <w:jc w:val="both"/>
        <w:rPr>
          <w:lang w:val="sr-Latn-CS"/>
        </w:rPr>
      </w:pPr>
      <w:r>
        <w:rPr>
          <w:lang w:val="sr-Latn-CS"/>
        </w:rPr>
        <w:tab/>
      </w:r>
      <w:r>
        <w:rPr>
          <w:lang w:val="sr-Cyrl-CS"/>
        </w:rPr>
        <w:t>Уговорне стране су сагласне да евентуалне спорове решавају споразумно.</w:t>
      </w:r>
    </w:p>
    <w:p>
      <w:pPr>
        <w:jc w:val="both"/>
        <w:rPr>
          <w:lang w:val="sr-Latn-CS"/>
        </w:rPr>
      </w:pPr>
      <w:r>
        <w:rPr>
          <w:lang w:val="sr-Latn-CS"/>
        </w:rPr>
        <w:tab/>
      </w:r>
      <w:r>
        <w:rPr>
          <w:lang w:val="sr-Cyrl-CS"/>
        </w:rPr>
        <w:t>Уколико то није могуће</w:t>
      </w:r>
      <w:r>
        <w:rPr>
          <w:lang w:val="sr-Latn-CS"/>
        </w:rPr>
        <w:t xml:space="preserve">, </w:t>
      </w:r>
      <w:r>
        <w:rPr>
          <w:lang w:val="sr-Cyrl-CS"/>
        </w:rPr>
        <w:t>уговарају надлежност Привредног суда у Новом Саду</w:t>
      </w:r>
      <w:r>
        <w:rPr>
          <w:lang w:val="sr-Latn-CS"/>
        </w:rPr>
        <w:t>.</w:t>
      </w:r>
    </w:p>
    <w:p>
      <w:pPr>
        <w:rPr>
          <w:lang w:val="sr-Latn-CS"/>
        </w:rPr>
      </w:pPr>
    </w:p>
    <w:p>
      <w:pPr>
        <w:rPr>
          <w:lang w:val="sr-Latn-CS"/>
        </w:rPr>
      </w:pPr>
    </w:p>
    <w:p>
      <w:pPr>
        <w:jc w:val="center"/>
        <w:outlineLvl w:val="0"/>
        <w:rPr>
          <w:lang w:val="sr-Cyrl-CS"/>
        </w:rPr>
      </w:pPr>
      <w:r>
        <w:rPr>
          <w:b/>
          <w:bCs/>
          <w:lang w:val="sr-Cyrl-CS"/>
        </w:rPr>
        <w:t xml:space="preserve"> Члан</w:t>
      </w:r>
      <w:r>
        <w:rPr>
          <w:b/>
          <w:bCs/>
          <w:lang w:val="sr-Latn-CS"/>
        </w:rPr>
        <w:t xml:space="preserve"> </w:t>
      </w:r>
      <w:r>
        <w:rPr>
          <w:b/>
          <w:bCs/>
          <w:lang w:val="sr-Cyrl-CS"/>
        </w:rPr>
        <w:t>12</w:t>
      </w:r>
      <w:r>
        <w:rPr>
          <w:b/>
          <w:bCs/>
          <w:lang w:val="sr-Latn-CS"/>
        </w:rPr>
        <w:t>.</w:t>
      </w:r>
    </w:p>
    <w:p>
      <w:pPr>
        <w:jc w:val="both"/>
        <w:rPr>
          <w:lang w:val="sr-Latn-CS"/>
        </w:rPr>
      </w:pPr>
      <w:r>
        <w:rPr>
          <w:lang w:val="sr-Latn-CS"/>
        </w:rPr>
        <w:tab/>
      </w:r>
      <w:r>
        <w:rPr>
          <w:lang w:val="sr-Cyrl-CS"/>
        </w:rPr>
        <w:t xml:space="preserve">Уговор је сачињен у 4 </w:t>
      </w:r>
      <w:r>
        <w:rPr>
          <w:lang w:val="sr-Latn-CS"/>
        </w:rPr>
        <w:t>(</w:t>
      </w:r>
      <w:r>
        <w:rPr>
          <w:lang w:val="sr-Cyrl-CS"/>
        </w:rPr>
        <w:t>четири</w:t>
      </w:r>
      <w:r>
        <w:rPr>
          <w:lang w:val="sr-Latn-CS"/>
        </w:rPr>
        <w:t xml:space="preserve">) </w:t>
      </w:r>
      <w:r>
        <w:rPr>
          <w:lang w:val="sr-Cyrl-CS"/>
        </w:rPr>
        <w:t>истоветна примерка</w:t>
      </w:r>
      <w:r>
        <w:rPr>
          <w:lang w:val="sr-Latn-CS"/>
        </w:rPr>
        <w:t>, o</w:t>
      </w:r>
      <w:r>
        <w:rPr>
          <w:lang w:val="sr-Cyrl-CS"/>
        </w:rPr>
        <w:t xml:space="preserve">д којих свака уговорна страна задржава по </w:t>
      </w:r>
      <w:r>
        <w:rPr>
          <w:lang w:val="sr-Latn-CS"/>
        </w:rPr>
        <w:t>2 (</w:t>
      </w:r>
      <w:r>
        <w:rPr>
          <w:lang w:val="sr-Cyrl-CS"/>
        </w:rPr>
        <w:t>два</w:t>
      </w:r>
      <w:r>
        <w:rPr>
          <w:lang w:val="sr-Latn-CS"/>
        </w:rPr>
        <w:t xml:space="preserve">) </w:t>
      </w:r>
      <w:r>
        <w:rPr>
          <w:lang w:val="sr-Cyrl-CS"/>
        </w:rPr>
        <w:t>примерка</w:t>
      </w:r>
      <w:r>
        <w:rPr>
          <w:lang w:val="sr-Latn-CS"/>
        </w:rPr>
        <w:t>.</w:t>
      </w:r>
    </w:p>
    <w:p>
      <w:pPr>
        <w:rPr>
          <w:lang w:val="sr-Cyrl-CS"/>
        </w:rPr>
      </w:pPr>
    </w:p>
    <w:p>
      <w:pPr>
        <w:rPr>
          <w:lang w:val="ru-RU"/>
        </w:rPr>
      </w:pPr>
      <w:r>
        <w:rPr>
          <w:lang w:val="ru-RU"/>
        </w:rPr>
        <w:t xml:space="preserve">   </w:t>
      </w:r>
    </w:p>
    <w:p>
      <w:pPr>
        <w:rPr>
          <w:lang w:val="ru-RU"/>
        </w:rPr>
      </w:pPr>
    </w:p>
    <w:p>
      <w:pPr>
        <w:rPr>
          <w:b/>
          <w:lang w:val="ru-RU"/>
        </w:rPr>
      </w:pPr>
      <w:r>
        <w:rPr>
          <w:lang w:val="ru-RU"/>
        </w:rPr>
        <w:t xml:space="preserve"> </w:t>
      </w:r>
      <w:r>
        <w:rPr>
          <w:lang w:val="sr-Cyrl-RS"/>
        </w:rPr>
        <w:t xml:space="preserve">          </w:t>
      </w:r>
      <w:r>
        <w:rPr>
          <w:b/>
          <w:lang w:val="ru-RU"/>
        </w:rPr>
        <w:t>НАРУЧИЛАЦ</w:t>
      </w:r>
      <w:r>
        <w:rPr>
          <w:lang w:val="ru-RU"/>
        </w:rPr>
        <w:t xml:space="preserve">                                                                           </w:t>
      </w:r>
      <w:r>
        <w:rPr>
          <w:b/>
          <w:lang w:val="ru-RU"/>
        </w:rPr>
        <w:t>ДОБАВЉАЧ</w:t>
      </w:r>
    </w:p>
    <w:p>
      <w:pPr>
        <w:rPr>
          <w:lang w:val="ru-RU"/>
        </w:rPr>
      </w:pPr>
      <w:r>
        <w:rPr>
          <w:lang w:val="ru-RU"/>
        </w:rPr>
        <w:t xml:space="preserve">Начелник Општинске управе Србобран                                           </w:t>
      </w:r>
      <w:r>
        <w:rPr>
          <w:lang w:val="ru-RU"/>
        </w:rPr>
        <w:tab/>
      </w:r>
      <w:r>
        <w:rPr>
          <w:lang w:val="ru-RU"/>
        </w:rPr>
        <w:tab/>
      </w:r>
      <w:r>
        <w:rPr>
          <w:lang w:val="ru-RU"/>
        </w:rPr>
        <w:tab/>
      </w:r>
      <w:r>
        <w:rPr>
          <w:lang w:val="ru-RU"/>
        </w:rPr>
        <w:tab/>
      </w:r>
      <w:r>
        <w:rPr>
          <w:lang w:val="ru-RU"/>
        </w:rPr>
        <w:tab/>
      </w:r>
      <w:r>
        <w:rPr>
          <w:lang w:val="ru-RU"/>
        </w:rPr>
        <w:tab/>
      </w:r>
      <w:r>
        <w:rPr>
          <w:lang w:val="ru-RU"/>
        </w:rPr>
        <w:tab/>
      </w:r>
    </w:p>
    <w:p>
      <w:pPr>
        <w:rPr>
          <w:lang w:val="ru-RU"/>
        </w:rPr>
      </w:pPr>
      <w:r>
        <w:rPr>
          <w:lang w:val="ru-RU"/>
        </w:rPr>
        <w:t xml:space="preserve">_____________________                                                </w:t>
      </w:r>
      <w:r>
        <w:rPr>
          <w:lang w:val="sr-Cyrl-CS"/>
        </w:rPr>
        <w:t xml:space="preserve">           </w:t>
      </w:r>
      <w:r>
        <w:rPr>
          <w:lang w:val="ru-RU"/>
        </w:rPr>
        <w:t>______________________</w:t>
      </w:r>
    </w:p>
    <w:p>
      <w:pPr>
        <w:rPr>
          <w:lang w:val="ru-RU"/>
        </w:rPr>
      </w:pPr>
      <w:r>
        <w:rPr>
          <w:lang w:val="ru-RU"/>
        </w:rPr>
        <w:t xml:space="preserve">    </w:t>
      </w:r>
      <w:r>
        <w:rPr>
          <w:lang w:val="sr-Cyrl-RS"/>
        </w:rPr>
        <w:t xml:space="preserve">     Јулија Попић</w:t>
      </w:r>
      <w:r>
        <w:rPr>
          <w:lang w:val="ru-RU"/>
        </w:rPr>
        <w:t xml:space="preserve">                                                       </w:t>
      </w:r>
    </w:p>
    <w:p>
      <w:pPr>
        <w:widowControl w:val="0"/>
        <w:autoSpaceDE w:val="0"/>
        <w:autoSpaceDN w:val="0"/>
        <w:adjustRightInd w:val="0"/>
        <w:spacing w:before="213" w:line="230" w:lineRule="exact"/>
        <w:rPr>
          <w:b/>
          <w:color w:val="000000"/>
          <w:spacing w:val="-2"/>
          <w:sz w:val="20"/>
          <w:szCs w:val="20"/>
        </w:rPr>
      </w:pPr>
    </w:p>
    <w:p>
      <w:pPr>
        <w:widowControl w:val="0"/>
        <w:autoSpaceDE w:val="0"/>
        <w:autoSpaceDN w:val="0"/>
        <w:adjustRightInd w:val="0"/>
        <w:spacing w:before="213" w:line="230" w:lineRule="exact"/>
        <w:rPr>
          <w:b/>
          <w:color w:val="000000"/>
          <w:spacing w:val="-2"/>
          <w:sz w:val="20"/>
          <w:szCs w:val="20"/>
        </w:rPr>
      </w:pPr>
      <w:r>
        <w:rPr>
          <w:b/>
          <w:color w:val="000000"/>
          <w:spacing w:val="-2"/>
          <w:sz w:val="20"/>
          <w:szCs w:val="20"/>
        </w:rPr>
        <w:t>Напомена:</w:t>
      </w:r>
    </w:p>
    <w:p>
      <w:pPr>
        <w:pStyle w:val="23"/>
        <w:widowControl w:val="0"/>
        <w:numPr>
          <w:ilvl w:val="0"/>
          <w:numId w:val="8"/>
        </w:numPr>
        <w:autoSpaceDE w:val="0"/>
        <w:autoSpaceDN w:val="0"/>
        <w:adjustRightInd w:val="0"/>
        <w:spacing w:line="226" w:lineRule="exact"/>
        <w:jc w:val="both"/>
      </w:pPr>
      <w:r>
        <w:t xml:space="preserve">Модел уговора понуђач мора да попуни, овери печатом и потпише, чиме потврђује да је сагласан са садржином модела уговора. </w:t>
      </w:r>
    </w:p>
    <w:p>
      <w:pPr>
        <w:pStyle w:val="23"/>
        <w:widowControl w:val="0"/>
        <w:numPr>
          <w:ilvl w:val="0"/>
          <w:numId w:val="8"/>
        </w:numPr>
        <w:autoSpaceDE w:val="0"/>
        <w:autoSpaceDN w:val="0"/>
        <w:adjustRightInd w:val="0"/>
        <w:spacing w:line="226" w:lineRule="exact"/>
        <w:jc w:val="both"/>
        <w:rPr>
          <w:color w:val="000000"/>
          <w:spacing w:val="-5"/>
        </w:rPr>
      </w:pPr>
      <w:r>
        <w:t>У случају подношења заједничке понуде, односно понуде са учешћем подизвођача у модел уговора морају бити наведени сви понуђачи из групе понуђача, односно сви подизвођач</w:t>
      </w:r>
      <w:r>
        <w:rPr>
          <w:lang w:val="sr-Cyrl-RS"/>
        </w:rPr>
        <w:t>и</w:t>
      </w:r>
    </w:p>
    <w:p>
      <w:pPr>
        <w:pStyle w:val="23"/>
        <w:widowControl w:val="0"/>
        <w:numPr>
          <w:ilvl w:val="0"/>
          <w:numId w:val="8"/>
        </w:numPr>
        <w:autoSpaceDE w:val="0"/>
        <w:autoSpaceDN w:val="0"/>
        <w:adjustRightInd w:val="0"/>
        <w:spacing w:line="226" w:lineRule="exact"/>
        <w:ind w:left="0" w:leftChars="0" w:firstLine="360" w:firstLineChars="0"/>
        <w:jc w:val="both"/>
        <w:rPr>
          <w:color w:val="000000"/>
          <w:spacing w:val="-5"/>
        </w:rPr>
      </w:pPr>
      <w:r>
        <w:rPr>
          <w:lang w:val="sr-Cyrl-RS"/>
        </w:rPr>
        <w:t>Понуђач је дужан да попуни и овери модел уговора посебно за сваку партију за коју подноси понуду (модел уговора умножити у потребном броју за сваку партију за коју се понуда подноси)</w:t>
      </w:r>
    </w:p>
    <w:p>
      <w:pPr>
        <w:pStyle w:val="23"/>
        <w:widowControl w:val="0"/>
        <w:numPr>
          <w:ilvl w:val="0"/>
          <w:numId w:val="0"/>
        </w:numPr>
        <w:autoSpaceDE w:val="0"/>
        <w:autoSpaceDN w:val="0"/>
        <w:adjustRightInd w:val="0"/>
        <w:spacing w:line="226" w:lineRule="exact"/>
        <w:ind w:left="360" w:leftChars="0"/>
        <w:jc w:val="both"/>
        <w:rPr>
          <w:color w:val="000000"/>
          <w:spacing w:val="-5"/>
        </w:rPr>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pStyle w:val="24"/>
        <w:jc w:val="both"/>
      </w:pPr>
    </w:p>
    <w:p>
      <w:pPr>
        <w:shd w:val="clear" w:color="auto" w:fill="C6D9F1"/>
        <w:jc w:val="center"/>
        <w:rPr>
          <w:b/>
          <w:sz w:val="28"/>
          <w:lang w:val="sr-Cyrl-CS"/>
        </w:rPr>
      </w:pPr>
      <w:r>
        <w:rPr>
          <w:b/>
          <w:sz w:val="28"/>
        </w:rPr>
        <w:t>VIII</w:t>
      </w:r>
      <w:r>
        <w:rPr>
          <w:b/>
          <w:sz w:val="32"/>
          <w:lang w:val="sr-Cyrl-CS"/>
        </w:rPr>
        <w:t xml:space="preserve">   </w:t>
      </w:r>
      <w:r>
        <w:rPr>
          <w:b/>
          <w:sz w:val="28"/>
          <w:lang w:val="sr-Cyrl-CS"/>
        </w:rPr>
        <w:t>УПУТСТВО ПОНУЂАЧИМА КАКО ДА</w:t>
      </w:r>
      <w:r>
        <w:t xml:space="preserve"> </w:t>
      </w:r>
      <w:r>
        <w:rPr>
          <w:b/>
          <w:sz w:val="28"/>
          <w:lang w:val="sr-Cyrl-CS"/>
        </w:rPr>
        <w:t>САЧИНЕ ПОНУДУ</w:t>
      </w:r>
    </w:p>
    <w:p>
      <w:pPr>
        <w:jc w:val="center"/>
        <w:rPr>
          <w:b/>
          <w:sz w:val="22"/>
          <w:lang w:val="sr-Cyrl-CS"/>
        </w:rPr>
      </w:pPr>
    </w:p>
    <w:p>
      <w:pPr>
        <w:jc w:val="both"/>
        <w:rPr>
          <w:b/>
          <w:lang w:val="sr-Cyrl-CS"/>
        </w:rPr>
      </w:pPr>
      <w:r>
        <w:rPr>
          <w:b/>
          <w:lang w:val="sr-Cyrl-CS"/>
        </w:rPr>
        <w:tab/>
      </w:r>
      <w:r>
        <w:rPr>
          <w:b/>
          <w:lang w:val="sr-Cyrl-CS"/>
        </w:rPr>
        <w:t xml:space="preserve">Рок за доставу понуде је </w:t>
      </w:r>
      <w:r>
        <w:rPr>
          <w:b/>
          <w:lang w:val="sr-Cyrl-RS"/>
        </w:rPr>
        <w:t>23</w:t>
      </w:r>
      <w:r>
        <w:rPr>
          <w:b/>
        </w:rPr>
        <w:t>.0</w:t>
      </w:r>
      <w:r>
        <w:rPr>
          <w:b/>
          <w:lang w:val="sr-Cyrl-RS"/>
        </w:rPr>
        <w:t>3</w:t>
      </w:r>
      <w:r>
        <w:rPr>
          <w:b/>
          <w:lang w:val="sr-Cyrl-CS"/>
        </w:rPr>
        <w:t>.201</w:t>
      </w:r>
      <w:r>
        <w:rPr>
          <w:b/>
          <w:lang w:val="sr-Cyrl-RS"/>
        </w:rPr>
        <w:t>7</w:t>
      </w:r>
      <w:r>
        <w:rPr>
          <w:b/>
          <w:lang w:val="sr-Cyrl-CS"/>
        </w:rPr>
        <w:t>. године до 10,00 часова без обзира на начин доставе понуде.</w:t>
      </w:r>
    </w:p>
    <w:p>
      <w:pPr>
        <w:jc w:val="both"/>
        <w:rPr>
          <w:b/>
          <w:lang w:val="sr-Cyrl-CS"/>
        </w:rPr>
      </w:pPr>
      <w:r>
        <w:rPr>
          <w:b/>
          <w:lang w:val="sr-Cyrl-CS"/>
        </w:rPr>
        <w:tab/>
      </w:r>
      <w:r>
        <w:rPr>
          <w:b/>
          <w:lang w:val="sr-Cyrl-CS"/>
        </w:rPr>
        <w:t xml:space="preserve">Отварање понуда ће се вршити </w:t>
      </w:r>
      <w:r>
        <w:rPr>
          <w:b/>
          <w:lang w:val="sr-Cyrl-RS"/>
        </w:rPr>
        <w:t>23</w:t>
      </w:r>
      <w:r>
        <w:rPr>
          <w:b/>
        </w:rPr>
        <w:t>.0</w:t>
      </w:r>
      <w:r>
        <w:rPr>
          <w:b/>
          <w:lang w:val="sr-Cyrl-RS"/>
        </w:rPr>
        <w:t>3</w:t>
      </w:r>
      <w:r>
        <w:rPr>
          <w:b/>
        </w:rPr>
        <w:t>.</w:t>
      </w:r>
      <w:r>
        <w:rPr>
          <w:b/>
          <w:lang w:val="sr-Cyrl-CS"/>
        </w:rPr>
        <w:t>201</w:t>
      </w:r>
      <w:r>
        <w:rPr>
          <w:b/>
          <w:lang w:val="sr-Cyrl-RS"/>
        </w:rPr>
        <w:t>7</w:t>
      </w:r>
      <w:r>
        <w:rPr>
          <w:b/>
          <w:lang w:val="sr-Cyrl-CS"/>
        </w:rPr>
        <w:t>. године у 10.30 часова у просторијама наручиоца: Општинска управа Србобран, Трг слободе бр. 2.</w:t>
      </w:r>
    </w:p>
    <w:p>
      <w:pPr>
        <w:rPr>
          <w:b/>
          <w:lang w:val="sr-Cyrl-CS"/>
        </w:rPr>
      </w:pPr>
    </w:p>
    <w:p>
      <w:pPr>
        <w:jc w:val="both"/>
        <w:rPr>
          <w:lang w:val="sr-Cyrl-CS"/>
        </w:rPr>
      </w:pPr>
      <w:r>
        <w:rPr>
          <w:rStyle w:val="22"/>
          <w:lang w:val="sr-Cyrl-CS"/>
        </w:rPr>
        <w:t>1.  Подаци о језику на којем понуда мора да буде састављена</w:t>
      </w:r>
      <w:r>
        <w:rPr>
          <w:lang w:val="sr-Cyrl-CS"/>
        </w:rPr>
        <w:t xml:space="preserve"> </w:t>
      </w:r>
    </w:p>
    <w:p>
      <w:pPr>
        <w:ind w:firstLine="720"/>
        <w:jc w:val="both"/>
        <w:rPr>
          <w:lang w:val="sr-Cyrl-CS"/>
        </w:rPr>
      </w:pPr>
      <w:r>
        <w:rPr>
          <w:lang w:val="sr-Cyrl-CS"/>
        </w:rPr>
        <w:t>Понуда мора бити на српском језику.</w:t>
      </w:r>
    </w:p>
    <w:p>
      <w:pPr>
        <w:rPr>
          <w:b/>
          <w:lang w:val="sr-Cyrl-CS"/>
        </w:rPr>
      </w:pPr>
    </w:p>
    <w:p>
      <w:pPr>
        <w:pStyle w:val="23"/>
        <w:numPr>
          <w:ilvl w:val="0"/>
          <w:numId w:val="9"/>
        </w:numPr>
        <w:ind w:left="426"/>
        <w:jc w:val="both"/>
        <w:rPr>
          <w:rStyle w:val="22"/>
          <w:lang w:val="sr-Cyrl-CS"/>
        </w:rPr>
      </w:pPr>
      <w:r>
        <w:rPr>
          <w:rStyle w:val="22"/>
          <w:lang w:val="sr-Cyrl-CS"/>
        </w:rPr>
        <w:t>Начин на који понуда мора бити сачињена:</w:t>
      </w:r>
    </w:p>
    <w:p>
      <w:pPr>
        <w:ind w:firstLine="615"/>
        <w:jc w:val="both"/>
        <w:rPr>
          <w:rFonts w:eastAsia="TimesNewRomanPSMT"/>
          <w:bCs/>
          <w:lang w:val="sr-Cyrl-CS"/>
        </w:rPr>
      </w:pPr>
      <w:r>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pPr>
        <w:ind w:firstLine="615"/>
        <w:jc w:val="both"/>
        <w:rPr>
          <w:rFonts w:eastAsia="TimesNewRomanPSMT"/>
          <w:bCs/>
          <w:lang w:val="sr-Cyrl-CS"/>
        </w:rPr>
      </w:pPr>
      <w:r>
        <w:rPr>
          <w:rFonts w:eastAsia="TimesNewRomanPSMT"/>
          <w:bCs/>
          <w:lang w:val="sr-Cyrl-CS"/>
        </w:rPr>
        <w:t xml:space="preserve">На полеђини коверте или на кутији навести назив и адресу понуђача. </w:t>
      </w:r>
    </w:p>
    <w:p>
      <w:pPr>
        <w:ind w:firstLine="615"/>
        <w:jc w:val="both"/>
        <w:rPr>
          <w:rFonts w:eastAsia="TimesNewRomanPSMT"/>
          <w:bCs/>
          <w:lang w:val="sr-Cyrl-CS"/>
        </w:rPr>
      </w:pPr>
      <w:r>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pPr>
        <w:autoSpaceDE w:val="0"/>
        <w:autoSpaceDN w:val="0"/>
        <w:adjustRightInd w:val="0"/>
        <w:ind w:firstLine="615"/>
        <w:jc w:val="both"/>
        <w:rPr>
          <w:rFonts w:eastAsia="TimesNewRomanPSMT"/>
          <w:bCs/>
          <w:lang w:val="sr-Cyrl-CS"/>
        </w:rPr>
      </w:pPr>
      <w:r>
        <w:rPr>
          <w:rFonts w:eastAsia="TimesNewRomanPSMT"/>
          <w:bCs/>
          <w:lang w:val="sr-Cyrl-CS"/>
        </w:rPr>
        <w:t>Понуду доставити на адресу:</w:t>
      </w:r>
      <w:r>
        <w:rPr>
          <w:lang w:val="sr-Cyrl-CS"/>
        </w:rPr>
        <w:t xml:space="preserve"> </w:t>
      </w:r>
      <w:r>
        <w:rPr>
          <w:rFonts w:eastAsia="TimesNewRomanPSMT"/>
          <w:b/>
          <w:bCs/>
          <w:lang w:val="sr-Cyrl-CS"/>
        </w:rPr>
        <w:t>Општинска управа Србобран, Трг слободе бр. 2, 21480 Србобран</w:t>
      </w:r>
      <w:r>
        <w:rPr>
          <w:i/>
          <w:iCs/>
          <w:lang w:val="sr-Cyrl-CS"/>
        </w:rPr>
        <w:t xml:space="preserve">, </w:t>
      </w:r>
      <w:r>
        <w:rPr>
          <w:rFonts w:eastAsia="TimesNewRomanPSMT"/>
          <w:bCs/>
          <w:lang w:val="sr-Cyrl-CS"/>
        </w:rPr>
        <w:t xml:space="preserve">са назнаком: </w:t>
      </w:r>
    </w:p>
    <w:p>
      <w:pPr>
        <w:autoSpaceDE w:val="0"/>
        <w:autoSpaceDN w:val="0"/>
        <w:adjustRightInd w:val="0"/>
        <w:jc w:val="both"/>
        <w:rPr>
          <w:color w:val="FF0000"/>
          <w:lang w:val="sr-Cyrl-CS"/>
        </w:rPr>
      </w:pPr>
      <w:r>
        <w:rPr>
          <w:rFonts w:eastAsia="TimesNewRomanPS-BoldMT"/>
          <w:b/>
          <w:bCs/>
          <w:lang w:val="sr-Cyrl-CS"/>
        </w:rPr>
        <w:t>,,Понуда за јавну набавку</w:t>
      </w:r>
      <w:r>
        <w:rPr>
          <w:lang w:val="sr-Cyrl-CS"/>
        </w:rPr>
        <w:t xml:space="preserve"> </w:t>
      </w:r>
      <w:r>
        <w:rPr>
          <w:lang w:val="ru-RU"/>
        </w:rPr>
        <w:t>добра за економско оснаживање избеглих лица</w:t>
      </w:r>
      <w:r>
        <w:rPr>
          <w:lang w:val="sr-Cyrl-CS"/>
        </w:rPr>
        <w:t>,</w:t>
      </w:r>
      <w:r>
        <w:rPr>
          <w:b/>
          <w:color w:val="000000"/>
          <w:spacing w:val="-4"/>
        </w:rPr>
        <w:t xml:space="preserve"> ЈН број </w:t>
      </w:r>
      <w:r>
        <w:rPr>
          <w:b/>
          <w:color w:val="000000"/>
          <w:spacing w:val="-4"/>
          <w:lang w:val="sr-Cyrl-RS"/>
        </w:rPr>
        <w:t>5</w:t>
      </w:r>
      <w:r>
        <w:rPr>
          <w:b/>
          <w:color w:val="000000"/>
          <w:spacing w:val="-4"/>
        </w:rPr>
        <w:t>/201</w:t>
      </w:r>
      <w:r>
        <w:rPr>
          <w:b/>
          <w:color w:val="000000"/>
          <w:spacing w:val="-4"/>
          <w:lang w:val="sr-Cyrl-RS"/>
        </w:rPr>
        <w:t>7</w:t>
      </w:r>
      <w:r>
        <w:rPr>
          <w:b/>
          <w:color w:val="000000"/>
          <w:spacing w:val="-4"/>
        </w:rPr>
        <w:t xml:space="preserve"> </w:t>
      </w:r>
      <w:r>
        <w:rPr>
          <w:rFonts w:eastAsia="TimesNewRomanPSMT"/>
          <w:b/>
          <w:bCs/>
          <w:lang w:val="sr-Cyrl-CS"/>
        </w:rPr>
        <w:t xml:space="preserve">- </w:t>
      </w:r>
      <w:r>
        <w:rPr>
          <w:rFonts w:eastAsia="TimesNewRomanPS-BoldMT"/>
          <w:b/>
          <w:bCs/>
          <w:lang w:val="sr-Cyrl-CS"/>
        </w:rPr>
        <w:t>НЕ ОТВАРАТИ”</w:t>
      </w:r>
      <w:r>
        <w:rPr>
          <w:b/>
        </w:rPr>
        <w:t>.</w:t>
      </w:r>
      <w:r>
        <w:rPr>
          <w:color w:val="FF0000"/>
          <w:lang w:val="sr-Cyrl-CS"/>
        </w:rPr>
        <w:t xml:space="preserve"> </w:t>
      </w:r>
    </w:p>
    <w:p>
      <w:pPr>
        <w:autoSpaceDE w:val="0"/>
        <w:autoSpaceDN w:val="0"/>
        <w:adjustRightInd w:val="0"/>
        <w:ind w:firstLine="720"/>
        <w:jc w:val="both"/>
        <w:rPr>
          <w:i/>
          <w:iCs/>
          <w:lang w:val="sr-Cyrl-CS"/>
        </w:rPr>
      </w:pPr>
      <w:r>
        <w:rPr>
          <w:lang w:val="sr-Cyrl-CS"/>
        </w:rPr>
        <w:t xml:space="preserve">Понуда се сматра благовременом уколико је примљена од стране наручиоца до </w:t>
      </w:r>
      <w:r>
        <w:rPr>
          <w:b/>
          <w:bCs/>
          <w:lang w:val="sr-Cyrl-RS"/>
        </w:rPr>
        <w:t>23</w:t>
      </w:r>
      <w:r>
        <w:rPr>
          <w:b/>
          <w:bCs/>
          <w:color w:val="000000" w:themeColor="text1"/>
          <w14:textFill>
            <w14:solidFill>
              <w14:schemeClr w14:val="tx1"/>
            </w14:solidFill>
          </w14:textFill>
        </w:rPr>
        <w:t>.0</w:t>
      </w:r>
      <w:r>
        <w:rPr>
          <w:b/>
          <w:bCs/>
          <w:color w:val="000000" w:themeColor="text1"/>
          <w:lang w:val="sr-Cyrl-RS"/>
          <w14:textFill>
            <w14:solidFill>
              <w14:schemeClr w14:val="tx1"/>
            </w14:solidFill>
          </w14:textFill>
        </w:rPr>
        <w:t>3</w:t>
      </w:r>
      <w:r>
        <w:rPr>
          <w:b/>
          <w:bCs/>
          <w:lang w:val="sr-Cyrl-CS"/>
        </w:rPr>
        <w:t>.</w:t>
      </w:r>
      <w:r>
        <w:rPr>
          <w:b/>
          <w:lang w:val="sr-Cyrl-CS"/>
        </w:rPr>
        <w:t>201</w:t>
      </w:r>
      <w:r>
        <w:rPr>
          <w:b/>
          <w:lang w:val="sr-Cyrl-RS"/>
        </w:rPr>
        <w:t>7</w:t>
      </w:r>
      <w:r>
        <w:rPr>
          <w:b/>
          <w:iCs/>
          <w:lang w:val="sr-Cyrl-CS"/>
        </w:rPr>
        <w:t xml:space="preserve">. године </w:t>
      </w:r>
      <w:r>
        <w:rPr>
          <w:b/>
          <w:lang w:val="sr-Cyrl-CS"/>
        </w:rPr>
        <w:t xml:space="preserve">до 10.00 </w:t>
      </w:r>
      <w:r>
        <w:rPr>
          <w:b/>
        </w:rPr>
        <w:t>часова.</w:t>
      </w:r>
    </w:p>
    <w:p>
      <w:pPr>
        <w:jc w:val="both"/>
        <w:rPr>
          <w:rStyle w:val="22"/>
          <w:lang w:val="sr-Cyrl-CS"/>
        </w:rPr>
      </w:pPr>
    </w:p>
    <w:p>
      <w:pPr>
        <w:autoSpaceDE w:val="0"/>
        <w:autoSpaceDN w:val="0"/>
        <w:adjustRightInd w:val="0"/>
        <w:ind w:firstLine="720"/>
        <w:jc w:val="both"/>
        <w:rPr>
          <w:color w:val="000000"/>
          <w:spacing w:val="-2"/>
        </w:rPr>
      </w:pPr>
      <w:r>
        <w:rPr>
          <w:color w:val="000000"/>
          <w:spacing w:val="-2"/>
        </w:rPr>
        <w:t xml:space="preserve">Наручилац ће, по пријему одређене понуде, на коверти, односно кутији у којој се понуда налази, </w:t>
      </w:r>
      <w:r>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Pr>
          <w:color w:val="000000"/>
          <w:spacing w:val="-1"/>
          <w:lang w:val="sr-Cyrl-CS"/>
        </w:rPr>
        <w:t>,</w:t>
      </w:r>
      <w:r>
        <w:rPr>
          <w:color w:val="000000"/>
          <w:spacing w:val="-1"/>
        </w:rPr>
        <w:t xml:space="preserve"> наручулац ће понуђачу предати потврду пријема понуде. У потврди о </w:t>
      </w:r>
      <w:r>
        <w:rPr>
          <w:color w:val="000000"/>
          <w:spacing w:val="-2"/>
        </w:rPr>
        <w:t>пријему</w:t>
      </w:r>
      <w:r>
        <w:rPr>
          <w:color w:val="000000"/>
          <w:spacing w:val="-2"/>
          <w:lang w:val="sr-Cyrl-CS"/>
        </w:rPr>
        <w:t>,</w:t>
      </w:r>
      <w:r>
        <w:rPr>
          <w:color w:val="000000"/>
          <w:spacing w:val="-2"/>
        </w:rPr>
        <w:t xml:space="preserve"> наручилац ће навести датум и сат пријема понуде. </w:t>
      </w:r>
    </w:p>
    <w:p>
      <w:pPr>
        <w:widowControl w:val="0"/>
        <w:autoSpaceDE w:val="0"/>
        <w:autoSpaceDN w:val="0"/>
        <w:adjustRightInd w:val="0"/>
        <w:spacing w:before="2" w:line="280" w:lineRule="exact"/>
        <w:ind w:right="-58"/>
        <w:jc w:val="both"/>
        <w:rPr>
          <w:color w:val="000000"/>
          <w:spacing w:val="-4"/>
          <w:lang w:val="sr-Cyrl-BA"/>
        </w:rPr>
      </w:pPr>
      <w:r>
        <w:rPr>
          <w:color w:val="000000"/>
          <w:spacing w:val="-3"/>
          <w:lang w:val="sr-Cyrl-CS"/>
        </w:rPr>
        <w:tab/>
      </w:r>
      <w:r>
        <w:rPr>
          <w:color w:val="000000"/>
          <w:spacing w:val="-3"/>
        </w:rPr>
        <w:t xml:space="preserve">Понуде које наручилац није примио у року одређеном за подношење понуда, односно које су примљене </w:t>
      </w:r>
      <w:r>
        <w:rPr>
          <w:color w:val="000000"/>
          <w:spacing w:val="-2"/>
        </w:rPr>
        <w:t>по истеку дана и сата до којег се понуде могу подносити, сматраће се неблаговремен</w:t>
      </w:r>
      <w:r>
        <w:rPr>
          <w:color w:val="000000"/>
          <w:spacing w:val="-2"/>
          <w:lang w:val="sr-Cyrl-CS"/>
        </w:rPr>
        <w:t>и</w:t>
      </w:r>
      <w:r>
        <w:rPr>
          <w:color w:val="000000"/>
          <w:spacing w:val="-2"/>
        </w:rPr>
        <w:t>м и исте ће се</w:t>
      </w:r>
      <w:r>
        <w:rPr>
          <w:color w:val="000000"/>
          <w:spacing w:val="-2"/>
          <w:lang w:val="sr-Cyrl-CS"/>
        </w:rPr>
        <w:t>,</w:t>
      </w:r>
      <w:r>
        <w:rPr>
          <w:color w:val="000000"/>
          <w:spacing w:val="-2"/>
        </w:rPr>
        <w:t xml:space="preserve"> по </w:t>
      </w:r>
      <w:r>
        <w:rPr>
          <w:color w:val="000000"/>
          <w:spacing w:val="-3"/>
        </w:rPr>
        <w:t xml:space="preserve">окончању поступка отварања понуда, као неблаговремене вратити неотворене понуђачу, са назнаком да </w:t>
      </w:r>
      <w:r>
        <w:rPr>
          <w:color w:val="000000"/>
          <w:spacing w:val="-4"/>
        </w:rPr>
        <w:t>су поднете неблаговремено.</w:t>
      </w:r>
    </w:p>
    <w:p>
      <w:pPr>
        <w:ind w:firstLine="720"/>
        <w:jc w:val="both"/>
        <w:rPr>
          <w:lang w:val="sr-Cyrl-CS"/>
        </w:rPr>
      </w:pPr>
      <w:r>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pPr>
        <w:jc w:val="both"/>
        <w:rPr>
          <w:lang w:val="sr-Cyrl-CS"/>
        </w:rPr>
      </w:pPr>
      <w:r>
        <w:rPr>
          <w:lang w:val="sr-Cyrl-CS"/>
        </w:rPr>
        <w:tab/>
      </w:r>
      <w:r>
        <w:rPr>
          <w:lang w:val="sr-Cyrl-CS"/>
        </w:rPr>
        <w:t>Понуђач може да поднесе само једну понуду.</w:t>
      </w:r>
    </w:p>
    <w:p>
      <w:pPr>
        <w:jc w:val="both"/>
        <w:rPr>
          <w:lang w:val="sr-Cyrl-CS"/>
        </w:rPr>
      </w:pPr>
      <w:r>
        <w:rPr>
          <w:lang w:val="sr-Cyrl-CS"/>
        </w:rPr>
        <w:tab/>
      </w:r>
      <w:r>
        <w:rPr>
          <w:lang w:val="sr-Cyrl-CS"/>
        </w:rPr>
        <w:t>Понуда је потпуна уколико је у целости у складу са обрасцем понуде и садржи све ставке предвиђене у истом.</w:t>
      </w:r>
    </w:p>
    <w:p>
      <w:pPr>
        <w:jc w:val="both"/>
        <w:rPr>
          <w:lang w:val="sr-Cyrl-CS"/>
        </w:rPr>
      </w:pPr>
      <w:r>
        <w:rPr>
          <w:lang w:val="sr-Cyrl-CS"/>
        </w:rPr>
        <w:tab/>
      </w:r>
      <w:r>
        <w:rPr>
          <w:lang w:val="sr-Cyrl-CS"/>
        </w:rPr>
        <w:t>Понуду и све прилоге потписује искључиво овлашћено лице.</w:t>
      </w:r>
    </w:p>
    <w:p>
      <w:pPr>
        <w:jc w:val="both"/>
        <w:rPr>
          <w:b/>
          <w:lang w:val="sr-Cyrl-CS"/>
        </w:rPr>
      </w:pPr>
      <w:r>
        <w:rPr>
          <w:b/>
          <w:lang w:val="sr-Cyrl-CS"/>
        </w:rPr>
        <w:tab/>
      </w:r>
      <w:r>
        <w:rPr>
          <w:b/>
          <w:lang w:val="sr-Cyrl-CS"/>
        </w:rPr>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pPr>
        <w:jc w:val="both"/>
        <w:rPr>
          <w:lang w:val="sr-Cyrl-CS"/>
        </w:rPr>
      </w:pPr>
      <w:r>
        <w:rPr>
          <w:lang w:val="sr-Cyrl-CS"/>
        </w:rPr>
        <w:tab/>
      </w:r>
      <w:r>
        <w:rPr>
          <w:lang w:val="sr-Cyrl-CS"/>
        </w:rPr>
        <w:t>Понуда мора бити јасна и недвосмислена.</w:t>
      </w:r>
    </w:p>
    <w:p>
      <w:pPr>
        <w:jc w:val="both"/>
        <w:rPr>
          <w:lang w:val="sr-Cyrl-CS"/>
        </w:rPr>
      </w:pPr>
      <w:r>
        <w:rPr>
          <w:lang w:val="sr-Cyrl-CS"/>
        </w:rPr>
        <w:tab/>
      </w:r>
      <w:r>
        <w:rPr>
          <w:lang w:val="sr-Cyrl-CS"/>
        </w:rPr>
        <w:t>Понуда се попуњава читко,штампаним словима, мора бити потписана и оверена печатом.</w:t>
      </w:r>
    </w:p>
    <w:p>
      <w:pPr>
        <w:jc w:val="both"/>
      </w:pPr>
      <w:r>
        <w:rPr>
          <w:lang w:val="sr-Cyrl-CS"/>
        </w:rPr>
        <w:tab/>
      </w:r>
      <w:r>
        <w:rPr>
          <w:lang w:val="sr-Cyrl-CS"/>
        </w:rPr>
        <w:t>Није дозвољено вршити прекуцавање понуде од стране Понуђача, вршење преправки или дописивање текста</w:t>
      </w:r>
      <w:r>
        <w:t>.</w:t>
      </w:r>
    </w:p>
    <w:p>
      <w:pPr>
        <w:pStyle w:val="24"/>
        <w:jc w:val="both"/>
      </w:pPr>
      <w:r>
        <w:tab/>
      </w:r>
      <w:r>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pPr>
        <w:pStyle w:val="24"/>
        <w:jc w:val="both"/>
      </w:pPr>
      <w:r>
        <w:tab/>
      </w:r>
      <w:r>
        <w:rPr>
          <w:lang w:val="sr-Cyrl-CS"/>
        </w:rPr>
        <w:t>Понуђач може да поднесе понуду за једну или више партија и при том попуњава образац  понуде попуњава за сваку партију посебно и уноси укупан износ понушене цене за одговарајућу партију, а у обрасцу структура понуђене цене попуњава оне делове који се односе на партије за које конкурише. Образац моедел уговора, понушач је дужан попунити за сваку Партију за коју конкурише посебн, (дакле мора образац уговора ископирати у потрбном броју примерака и попунити са одговарајућим поцацима (понуђена цена) који се односе на ту Партију.</w:t>
      </w:r>
      <w:r>
        <w:tab/>
      </w:r>
    </w:p>
    <w:p>
      <w:pPr>
        <w:jc w:val="both"/>
        <w:rPr>
          <w:lang w:val="sr-Cyrl-CS"/>
        </w:rPr>
      </w:pPr>
      <w:r>
        <w:rPr>
          <w:b/>
          <w:lang w:val="sr-Cyrl-CS"/>
        </w:rPr>
        <w:tab/>
      </w:r>
      <w:r>
        <w:rPr>
          <w:b/>
          <w:lang w:val="sr-Cyrl-CS"/>
        </w:rPr>
        <w:t>Благовременом понудом</w:t>
      </w:r>
      <w:r>
        <w:rPr>
          <w:lang w:val="sr-Cyrl-CS"/>
        </w:rPr>
        <w:t xml:space="preserve"> се сматра понуда која је примљена од стране Наручиоца у року одређеном у позиву за подношење понуда.</w:t>
      </w:r>
    </w:p>
    <w:p>
      <w:pPr>
        <w:jc w:val="both"/>
        <w:rPr>
          <w:lang w:val="sr-Cyrl-CS"/>
        </w:rPr>
      </w:pPr>
      <w:r>
        <w:rPr>
          <w:b/>
          <w:lang w:val="sr-Cyrl-CS"/>
        </w:rPr>
        <w:tab/>
      </w:r>
      <w:r>
        <w:rPr>
          <w:b/>
          <w:lang w:val="sr-Cyrl-CS"/>
        </w:rPr>
        <w:t>Одговарајућом понудом</w:t>
      </w:r>
      <w:r>
        <w:rPr>
          <w:lang w:val="sr-Cyrl-CS"/>
        </w:rPr>
        <w:t xml:space="preserve"> се сматра понуда која је благовремена и за коју је утврђено да потпуно испуњава све техничке спецификације.</w:t>
      </w:r>
    </w:p>
    <w:p>
      <w:pPr>
        <w:jc w:val="both"/>
        <w:rPr>
          <w:lang w:val="sr-Cyrl-CS"/>
        </w:rPr>
      </w:pPr>
      <w:r>
        <w:rPr>
          <w:b/>
          <w:lang w:val="sr-Cyrl-CS"/>
        </w:rPr>
        <w:tab/>
      </w:r>
      <w:r>
        <w:rPr>
          <w:b/>
          <w:lang w:val="sr-Cyrl-CS"/>
        </w:rPr>
        <w:t>Прихватљивом понудом</w:t>
      </w:r>
      <w:r>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pPr>
        <w:jc w:val="center"/>
        <w:rPr>
          <w:lang w:val="sr-Cyrl-CS"/>
        </w:rPr>
      </w:pPr>
    </w:p>
    <w:p>
      <w:pPr>
        <w:tabs>
          <w:tab w:val="left" w:pos="1418"/>
        </w:tabs>
        <w:jc w:val="both"/>
        <w:rPr>
          <w:rStyle w:val="22"/>
          <w:lang w:val="sr-Cyrl-CS"/>
        </w:rPr>
      </w:pPr>
      <w:r>
        <w:rPr>
          <w:rStyle w:val="22"/>
          <w:lang w:val="sr-Cyrl-CS"/>
        </w:rPr>
        <w:t>3. Испуњеност обавезних и додатних услова</w:t>
      </w:r>
    </w:p>
    <w:p>
      <w:pPr>
        <w:widowControl w:val="0"/>
        <w:autoSpaceDE w:val="0"/>
        <w:autoSpaceDN w:val="0"/>
        <w:adjustRightInd w:val="0"/>
        <w:spacing w:before="30" w:line="253" w:lineRule="exact"/>
        <w:ind w:right="-58"/>
        <w:jc w:val="both"/>
        <w:rPr>
          <w:color w:val="000000"/>
          <w:spacing w:val="-3"/>
        </w:rPr>
      </w:pPr>
      <w:r>
        <w:rPr>
          <w:color w:val="000000"/>
          <w:spacing w:val="-3"/>
        </w:rPr>
        <w:t xml:space="preserve">ПОНУДА МОРА ДА САДРЖИ СЛЕДЕЋУ ДОКУМЕНТАЦИЈУ: </w:t>
      </w:r>
    </w:p>
    <w:p>
      <w:pPr>
        <w:widowControl w:val="0"/>
        <w:tabs>
          <w:tab w:val="left" w:pos="1511"/>
        </w:tabs>
        <w:autoSpaceDE w:val="0"/>
        <w:autoSpaceDN w:val="0"/>
        <w:adjustRightInd w:val="0"/>
        <w:spacing w:line="280" w:lineRule="exact"/>
        <w:ind w:right="-2" w:firstLine="294"/>
        <w:jc w:val="both"/>
        <w:rPr>
          <w:color w:val="000000"/>
          <w:spacing w:val="-4"/>
        </w:rPr>
      </w:pPr>
      <w:r>
        <w:rPr>
          <w:color w:val="000000"/>
          <w:spacing w:val="-3"/>
        </w:rPr>
        <w:t xml:space="preserve">1.  Доказе о испуњености обавезних и додатних услова за учешће у поступку јавне набавке </w:t>
      </w:r>
      <w:r>
        <w:rPr>
          <w:color w:val="000000"/>
          <w:spacing w:val="-4"/>
        </w:rPr>
        <w:t>или попуњен и потписан Образац – Изјава да испуњава обавезне услове за учешће (дата у</w:t>
      </w:r>
      <w:r>
        <w:t xml:space="preserve"> поглављу </w:t>
      </w:r>
      <w:r>
        <w:rPr>
          <w:spacing w:val="-4"/>
        </w:rPr>
        <w:t>VI</w:t>
      </w:r>
      <w:r>
        <w:rPr>
          <w:color w:val="000000"/>
          <w:spacing w:val="-4"/>
        </w:rPr>
        <w:t>),</w:t>
      </w:r>
    </w:p>
    <w:p>
      <w:pPr>
        <w:widowControl w:val="0"/>
        <w:tabs>
          <w:tab w:val="left" w:pos="1511"/>
        </w:tabs>
        <w:autoSpaceDE w:val="0"/>
        <w:autoSpaceDN w:val="0"/>
        <w:adjustRightInd w:val="0"/>
        <w:spacing w:line="280" w:lineRule="exact"/>
        <w:ind w:right="-2" w:firstLine="294"/>
        <w:jc w:val="both"/>
        <w:rPr>
          <w:color w:val="000000"/>
          <w:spacing w:val="-4"/>
          <w:lang w:val="sr-Cyrl-CS"/>
        </w:rPr>
      </w:pPr>
      <w:r>
        <w:rPr>
          <w:color w:val="000000"/>
          <w:spacing w:val="-3"/>
        </w:rPr>
        <w:t xml:space="preserve">2.  Попуњене, потписане и оверене печатом понуђача обрасце и табеле, предвиђене </w:t>
      </w:r>
      <w:r>
        <w:rPr>
          <w:color w:val="000000"/>
          <w:spacing w:val="-4"/>
        </w:rPr>
        <w:t xml:space="preserve">Конкурсном документацијом, и то: </w:t>
      </w:r>
    </w:p>
    <w:tbl>
      <w:tblPr>
        <w:tblStyle w:val="13"/>
        <w:tblW w:w="8713" w:type="dxa"/>
        <w:tblInd w:w="4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2"/>
        <w:gridCol w:w="81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2" w:type="dxa"/>
            <w:shd w:val="clear" w:color="auto" w:fill="auto"/>
          </w:tcPr>
          <w:p>
            <w:pPr>
              <w:tabs>
                <w:tab w:val="left" w:pos="1418"/>
              </w:tabs>
              <w:autoSpaceDE w:val="0"/>
              <w:autoSpaceDN w:val="0"/>
              <w:adjustRightInd w:val="0"/>
              <w:jc w:val="both"/>
              <w:rPr>
                <w:rFonts w:eastAsia="Calibri"/>
                <w:bCs/>
                <w:color w:val="000000"/>
                <w:lang w:val="sr-Cyrl-CS"/>
              </w:rPr>
            </w:pPr>
            <w:r>
              <w:rPr>
                <w:rFonts w:eastAsia="Calibri"/>
                <w:bCs/>
                <w:color w:val="000000"/>
                <w:lang w:val="sr-Cyrl-CS"/>
              </w:rPr>
              <w:t>1.</w:t>
            </w:r>
          </w:p>
        </w:tc>
        <w:tc>
          <w:tcPr>
            <w:tcW w:w="8181" w:type="dxa"/>
            <w:shd w:val="clear" w:color="auto" w:fill="auto"/>
          </w:tcPr>
          <w:p>
            <w:pPr>
              <w:tabs>
                <w:tab w:val="left" w:pos="1418"/>
              </w:tabs>
              <w:autoSpaceDE w:val="0"/>
              <w:autoSpaceDN w:val="0"/>
              <w:adjustRightInd w:val="0"/>
              <w:jc w:val="both"/>
              <w:rPr>
                <w:rFonts w:eastAsia="Calibri"/>
                <w:bCs/>
                <w:color w:val="000000"/>
                <w:lang w:val="sr-Cyrl-CS"/>
              </w:rPr>
            </w:pPr>
            <w:r>
              <w:rPr>
                <w:rFonts w:eastAsia="Calibri"/>
                <w:bCs/>
                <w:color w:val="000000"/>
                <w:lang w:val="sr-Cyrl-CS"/>
              </w:rPr>
              <w:t xml:space="preserve">попуњен, печатом оверен и потписан Образац понуде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2" w:type="dxa"/>
            <w:shd w:val="clear" w:color="auto" w:fill="auto"/>
          </w:tcPr>
          <w:p>
            <w:pPr>
              <w:tabs>
                <w:tab w:val="left" w:pos="1418"/>
              </w:tabs>
              <w:autoSpaceDE w:val="0"/>
              <w:autoSpaceDN w:val="0"/>
              <w:adjustRightInd w:val="0"/>
              <w:jc w:val="both"/>
              <w:rPr>
                <w:rFonts w:eastAsia="Calibri"/>
                <w:bCs/>
                <w:color w:val="000000"/>
                <w:lang w:val="sr-Cyrl-CS"/>
              </w:rPr>
            </w:pPr>
            <w:r>
              <w:rPr>
                <w:rFonts w:eastAsia="Calibri"/>
                <w:bCs/>
                <w:color w:val="000000"/>
                <w:lang w:val="sr-Cyrl-CS"/>
              </w:rPr>
              <w:t>2.</w:t>
            </w:r>
          </w:p>
        </w:tc>
        <w:tc>
          <w:tcPr>
            <w:tcW w:w="8181" w:type="dxa"/>
            <w:shd w:val="clear" w:color="auto" w:fill="auto"/>
          </w:tcPr>
          <w:p>
            <w:pPr>
              <w:tabs>
                <w:tab w:val="left" w:pos="1418"/>
              </w:tabs>
              <w:autoSpaceDE w:val="0"/>
              <w:autoSpaceDN w:val="0"/>
              <w:adjustRightInd w:val="0"/>
              <w:jc w:val="both"/>
              <w:rPr>
                <w:rFonts w:eastAsia="Calibri"/>
                <w:bCs/>
                <w:color w:val="000000"/>
                <w:lang w:val="sr-Cyrl-CS"/>
              </w:rPr>
            </w:pPr>
            <w:r>
              <w:rPr>
                <w:color w:val="000000"/>
                <w:spacing w:val="-2"/>
                <w:lang w:val="sr-Cyrl-BA"/>
              </w:rPr>
              <w:t>С</w:t>
            </w:r>
            <w:r>
              <w:rPr>
                <w:color w:val="000000"/>
                <w:spacing w:val="-2"/>
              </w:rPr>
              <w:t xml:space="preserve">поразум чланова групе понуђача о учешћу у заједничкој понуди - уколико понуду </w:t>
            </w:r>
            <w:r>
              <w:rPr>
                <w:color w:val="000000"/>
                <w:spacing w:val="-3"/>
              </w:rPr>
              <w:t>подноси група понуђача;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2" w:type="dxa"/>
            <w:shd w:val="clear" w:color="auto" w:fill="auto"/>
          </w:tcPr>
          <w:p>
            <w:pPr>
              <w:tabs>
                <w:tab w:val="left" w:pos="1418"/>
              </w:tabs>
              <w:autoSpaceDE w:val="0"/>
              <w:autoSpaceDN w:val="0"/>
              <w:adjustRightInd w:val="0"/>
              <w:jc w:val="both"/>
              <w:rPr>
                <w:rFonts w:eastAsia="Calibri"/>
                <w:bCs/>
                <w:color w:val="000000"/>
                <w:lang w:val="sr-Cyrl-CS"/>
              </w:rPr>
            </w:pPr>
            <w:r>
              <w:rPr>
                <w:rFonts w:eastAsia="Calibri"/>
                <w:bCs/>
                <w:color w:val="000000"/>
                <w:lang w:val="sr-Cyrl-CS"/>
              </w:rPr>
              <w:t>3.</w:t>
            </w:r>
          </w:p>
        </w:tc>
        <w:tc>
          <w:tcPr>
            <w:tcW w:w="8181" w:type="dxa"/>
            <w:shd w:val="clear" w:color="auto" w:fill="auto"/>
          </w:tcPr>
          <w:p>
            <w:pPr>
              <w:tabs>
                <w:tab w:val="left" w:pos="1418"/>
              </w:tabs>
              <w:autoSpaceDE w:val="0"/>
              <w:autoSpaceDN w:val="0"/>
              <w:adjustRightInd w:val="0"/>
              <w:jc w:val="both"/>
              <w:rPr>
                <w:rFonts w:eastAsia="Calibri"/>
                <w:bCs/>
                <w:color w:val="000000"/>
              </w:rPr>
            </w:pPr>
            <w:r>
              <w:rPr>
                <w:rFonts w:eastAsia="Calibri"/>
                <w:bCs/>
                <w:color w:val="000000"/>
                <w:lang w:val="sr-Cyrl-CS"/>
              </w:rPr>
              <w:t>попуњен, печатом оверен и потписан</w:t>
            </w:r>
            <w:r>
              <w:rPr>
                <w:b/>
              </w:rPr>
              <w:t xml:space="preserve"> </w:t>
            </w:r>
            <w:r>
              <w:t xml:space="preserve">Образац –Изјава о </w:t>
            </w:r>
            <w:r>
              <w:rPr>
                <w:lang w:val="sr-Cyrl-BA"/>
              </w:rPr>
              <w:t>поштовању</w:t>
            </w:r>
            <w:r>
              <w:t xml:space="preserve"> </w:t>
            </w:r>
            <w:r>
              <w:rPr>
                <w:lang w:val="sr-Cyrl-BA"/>
              </w:rPr>
              <w:t>обавеза</w:t>
            </w:r>
            <w:r>
              <w:t xml:space="preserve"> из чл</w:t>
            </w:r>
            <w:r>
              <w:rPr>
                <w:lang w:val="sr-Cyrl-BA"/>
              </w:rPr>
              <w:t>ана</w:t>
            </w:r>
            <w:r>
              <w:t xml:space="preserve"> 75. ст</w:t>
            </w:r>
            <w:r>
              <w:rPr>
                <w:lang w:val="sr-Cyrl-BA"/>
              </w:rPr>
              <w:t>ав 2.</w:t>
            </w:r>
            <w:r>
              <w:t xml:space="preserve"> Закона о јавним набавкама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2" w:type="dxa"/>
            <w:shd w:val="clear" w:color="auto" w:fill="auto"/>
          </w:tcPr>
          <w:p>
            <w:pPr>
              <w:tabs>
                <w:tab w:val="left" w:pos="1418"/>
              </w:tabs>
              <w:autoSpaceDE w:val="0"/>
              <w:autoSpaceDN w:val="0"/>
              <w:adjustRightInd w:val="0"/>
              <w:jc w:val="both"/>
              <w:rPr>
                <w:rFonts w:eastAsia="Calibri"/>
                <w:bCs/>
                <w:color w:val="000000"/>
                <w:lang w:val="sr-Cyrl-CS"/>
              </w:rPr>
            </w:pPr>
            <w:r>
              <w:rPr>
                <w:rFonts w:eastAsia="Calibri"/>
                <w:bCs/>
                <w:color w:val="000000"/>
                <w:lang w:val="sr-Cyrl-CS"/>
              </w:rPr>
              <w:t>4.</w:t>
            </w:r>
          </w:p>
        </w:tc>
        <w:tc>
          <w:tcPr>
            <w:tcW w:w="8181" w:type="dxa"/>
            <w:shd w:val="clear" w:color="auto" w:fill="auto"/>
          </w:tcPr>
          <w:p>
            <w:pPr>
              <w:tabs>
                <w:tab w:val="left" w:pos="1418"/>
              </w:tabs>
              <w:autoSpaceDE w:val="0"/>
              <w:autoSpaceDN w:val="0"/>
              <w:adjustRightInd w:val="0"/>
              <w:jc w:val="both"/>
              <w:rPr>
                <w:rFonts w:eastAsia="Calibri"/>
                <w:bCs/>
                <w:color w:val="000000"/>
                <w:lang w:val="sr-Cyrl-CS"/>
              </w:rPr>
            </w:pPr>
            <w:r>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2" w:type="dxa"/>
            <w:shd w:val="clear" w:color="auto" w:fill="auto"/>
          </w:tcPr>
          <w:p>
            <w:pPr>
              <w:tabs>
                <w:tab w:val="left" w:pos="1418"/>
              </w:tabs>
              <w:autoSpaceDE w:val="0"/>
              <w:autoSpaceDN w:val="0"/>
              <w:adjustRightInd w:val="0"/>
              <w:jc w:val="both"/>
              <w:rPr>
                <w:rFonts w:eastAsia="Calibri"/>
                <w:bCs/>
                <w:color w:val="000000"/>
              </w:rPr>
            </w:pPr>
            <w:r>
              <w:rPr>
                <w:rFonts w:eastAsia="Calibri"/>
                <w:bCs/>
                <w:color w:val="000000"/>
              </w:rPr>
              <w:t>5.</w:t>
            </w:r>
          </w:p>
        </w:tc>
        <w:tc>
          <w:tcPr>
            <w:tcW w:w="8181" w:type="dxa"/>
            <w:shd w:val="clear" w:color="auto" w:fill="auto"/>
          </w:tcPr>
          <w:p>
            <w:pPr>
              <w:tabs>
                <w:tab w:val="left" w:pos="1418"/>
              </w:tabs>
              <w:autoSpaceDE w:val="0"/>
              <w:autoSpaceDN w:val="0"/>
              <w:adjustRightInd w:val="0"/>
              <w:jc w:val="both"/>
              <w:rPr>
                <w:rFonts w:eastAsia="Calibri"/>
                <w:bCs/>
                <w:color w:val="000000"/>
                <w:lang w:val="sr-Cyrl-CS"/>
              </w:rPr>
            </w:pPr>
            <w:r>
              <w:rPr>
                <w:rFonts w:eastAsia="Calibri"/>
                <w:bCs/>
                <w:color w:val="000000"/>
                <w:lang w:val="sr-Cyrl-CS"/>
              </w:rPr>
              <w:t>попуњен, печатом оверен и потписан Модел уговора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7" w:hRule="atLeast"/>
        </w:trPr>
        <w:tc>
          <w:tcPr>
            <w:tcW w:w="532" w:type="dxa"/>
            <w:shd w:val="clear" w:color="auto" w:fill="auto"/>
          </w:tcPr>
          <w:p>
            <w:pPr>
              <w:tabs>
                <w:tab w:val="left" w:pos="1418"/>
              </w:tabs>
              <w:autoSpaceDE w:val="0"/>
              <w:autoSpaceDN w:val="0"/>
              <w:adjustRightInd w:val="0"/>
              <w:jc w:val="both"/>
              <w:rPr>
                <w:rFonts w:eastAsia="Calibri"/>
                <w:bCs/>
                <w:color w:val="000000"/>
                <w:lang w:val="sr-Cyrl-CS"/>
              </w:rPr>
            </w:pPr>
            <w:r>
              <w:rPr>
                <w:rFonts w:eastAsia="Calibri"/>
                <w:bCs/>
                <w:color w:val="000000"/>
              </w:rPr>
              <w:t>6.</w:t>
            </w:r>
          </w:p>
        </w:tc>
        <w:tc>
          <w:tcPr>
            <w:tcW w:w="8181" w:type="dxa"/>
            <w:shd w:val="clear" w:color="auto" w:fill="auto"/>
          </w:tcPr>
          <w:p>
            <w:pPr>
              <w:tabs>
                <w:tab w:val="left" w:pos="1418"/>
              </w:tabs>
              <w:autoSpaceDE w:val="0"/>
              <w:autoSpaceDN w:val="0"/>
              <w:adjustRightInd w:val="0"/>
              <w:jc w:val="both"/>
              <w:rPr>
                <w:rFonts w:eastAsia="Calibri"/>
                <w:bCs/>
                <w:color w:val="000000"/>
                <w:lang w:val="sr-Cyrl-CS"/>
              </w:rPr>
            </w:pPr>
            <w:r>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bl>
    <w:p>
      <w:pPr>
        <w:pStyle w:val="24"/>
        <w:rPr>
          <w:lang w:val="sr-Cyrl-CS"/>
        </w:rPr>
      </w:pPr>
      <w:r>
        <w:rPr>
          <w:lang w:val="sr-Cyrl-CS"/>
        </w:rPr>
        <w:tab/>
      </w:r>
    </w:p>
    <w:p>
      <w:pPr>
        <w:widowControl w:val="0"/>
        <w:autoSpaceDE w:val="0"/>
        <w:autoSpaceDN w:val="0"/>
        <w:adjustRightInd w:val="0"/>
        <w:spacing w:before="10" w:line="273" w:lineRule="exact"/>
        <w:ind w:right="32"/>
        <w:jc w:val="both"/>
        <w:rPr>
          <w:color w:val="000000"/>
          <w:spacing w:val="-3"/>
          <w:lang w:val="sr-Cyrl-CS"/>
        </w:rPr>
      </w:pPr>
      <w:r>
        <w:rPr>
          <w:color w:val="000000"/>
          <w:spacing w:val="-3"/>
          <w:lang w:val="sr-Cyrl-CS"/>
        </w:rPr>
        <w:tab/>
      </w:r>
      <w:r>
        <w:rPr>
          <w:color w:val="000000"/>
          <w:spacing w:val="-3"/>
          <w:lang w:val="sr-Cyrl-CS"/>
        </w:rPr>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p>
    <w:p>
      <w:pPr>
        <w:tabs>
          <w:tab w:val="left" w:pos="1418"/>
        </w:tabs>
        <w:jc w:val="both"/>
        <w:rPr>
          <w:rStyle w:val="22"/>
          <w:lang w:val="sr-Cyrl-CS"/>
        </w:rPr>
      </w:pPr>
      <w:r>
        <w:rPr>
          <w:rStyle w:val="22"/>
          <w:lang w:val="sr-Cyrl-CS"/>
        </w:rPr>
        <w:t>4.  Обликованост набавке по партијама:</w:t>
      </w:r>
    </w:p>
    <w:p>
      <w:pPr>
        <w:tabs>
          <w:tab w:val="left" w:pos="1418"/>
        </w:tabs>
        <w:jc w:val="both"/>
        <w:rPr>
          <w:lang w:val="sr-Cyrl-CS"/>
        </w:rPr>
      </w:pPr>
      <w:r>
        <w:rPr>
          <w:lang w:val="sr-Cyrl-CS"/>
        </w:rPr>
        <w:t xml:space="preserve">Ова набавка је обликована у </w:t>
      </w:r>
      <w:r>
        <w:rPr>
          <w:lang w:val="sr-Cyrl-RS"/>
        </w:rPr>
        <w:t>4</w:t>
      </w:r>
      <w:r>
        <w:rPr>
          <w:lang w:val="sr-Cyrl-CS"/>
        </w:rPr>
        <w:t xml:space="preserve"> партиј</w:t>
      </w:r>
      <w:r>
        <w:rPr>
          <w:lang w:val="sr-Cyrl-RS"/>
        </w:rPr>
        <w:t>е</w:t>
      </w:r>
      <w:r>
        <w:rPr>
          <w:lang w:val="sr-Cyrl-CS"/>
        </w:rPr>
        <w:t>.</w:t>
      </w:r>
    </w:p>
    <w:p>
      <w:r>
        <w:rPr>
          <w:lang w:val="sr-Cyrl-CS"/>
        </w:rPr>
        <w:t xml:space="preserve">Партија 1. </w:t>
      </w:r>
      <w:r>
        <w:rPr>
          <w:lang w:val="sr-Latn-CS"/>
        </w:rPr>
        <w:t>Алати</w:t>
      </w:r>
    </w:p>
    <w:p>
      <w:pPr>
        <w:rPr>
          <w:lang w:val="sr-Cyrl-CS"/>
        </w:rPr>
      </w:pPr>
      <w:r>
        <w:rPr>
          <w:lang w:val="sr-Cyrl-CS"/>
        </w:rPr>
        <w:t xml:space="preserve">Партија </w:t>
      </w:r>
      <w:r>
        <w:rPr>
          <w:lang w:val="sr-Cyrl-RS"/>
        </w:rPr>
        <w:t>2</w:t>
      </w:r>
      <w:r>
        <w:rPr>
          <w:lang w:val="sr-Cyrl-CS"/>
        </w:rPr>
        <w:t>. Опрема за пчеларство</w:t>
      </w:r>
    </w:p>
    <w:p>
      <w:pPr>
        <w:rPr>
          <w:lang w:val="sr-Cyrl-CS"/>
        </w:rPr>
      </w:pPr>
      <w:r>
        <w:rPr>
          <w:lang w:val="sr-Cyrl-CS"/>
        </w:rPr>
        <w:t xml:space="preserve">Партија </w:t>
      </w:r>
      <w:r>
        <w:rPr>
          <w:lang w:val="sr-Cyrl-RS"/>
        </w:rPr>
        <w:t>3</w:t>
      </w:r>
      <w:r>
        <w:rPr>
          <w:lang w:val="sr-Cyrl-CS"/>
        </w:rPr>
        <w:t>. Апарат за пуњење ауто климе</w:t>
      </w:r>
    </w:p>
    <w:p>
      <w:pPr>
        <w:rPr>
          <w:lang w:val="sr-Cyrl-CS"/>
        </w:rPr>
      </w:pPr>
      <w:r>
        <w:rPr>
          <w:lang w:val="sr-Cyrl-CS"/>
        </w:rPr>
        <w:t>Партија</w:t>
      </w:r>
      <w:r>
        <w:t xml:space="preserve"> </w:t>
      </w:r>
      <w:r>
        <w:rPr>
          <w:lang w:val="sr-Cyrl-RS"/>
        </w:rPr>
        <w:t>4</w:t>
      </w:r>
      <w:r>
        <w:rPr>
          <w:lang w:val="sr-Cyrl-CS"/>
        </w:rPr>
        <w:t xml:space="preserve">. </w:t>
      </w:r>
      <w:r>
        <w:t>Покретна скела</w:t>
      </w:r>
    </w:p>
    <w:p>
      <w:pPr>
        <w:tabs>
          <w:tab w:val="left" w:pos="1418"/>
        </w:tabs>
        <w:jc w:val="both"/>
        <w:rPr>
          <w:lang w:val="sr-Cyrl-CS"/>
        </w:rPr>
      </w:pPr>
    </w:p>
    <w:p>
      <w:pPr>
        <w:tabs>
          <w:tab w:val="left" w:pos="1418"/>
        </w:tabs>
        <w:jc w:val="both"/>
        <w:rPr>
          <w:rStyle w:val="22"/>
          <w:lang w:val="sr-Cyrl-CS"/>
        </w:rPr>
      </w:pPr>
      <w:r>
        <w:rPr>
          <w:rStyle w:val="22"/>
          <w:lang w:val="sr-Cyrl-CS"/>
        </w:rPr>
        <w:t>5.  Могућност подношења понуда са варијантама:</w:t>
      </w:r>
    </w:p>
    <w:p>
      <w:pPr>
        <w:tabs>
          <w:tab w:val="left" w:pos="1418"/>
        </w:tabs>
        <w:jc w:val="both"/>
        <w:rPr>
          <w:lang w:val="sr-Cyrl-CS"/>
        </w:rPr>
      </w:pPr>
      <w:r>
        <w:rPr>
          <w:lang w:val="sr-Cyrl-CS"/>
        </w:rPr>
        <w:t>Понуда са варијантама није дозвољена.</w:t>
      </w:r>
    </w:p>
    <w:p>
      <w:pPr>
        <w:tabs>
          <w:tab w:val="left" w:pos="1418"/>
        </w:tabs>
        <w:jc w:val="both"/>
        <w:rPr>
          <w:lang w:val="sr-Cyrl-CS"/>
        </w:rPr>
      </w:pPr>
    </w:p>
    <w:p>
      <w:pPr>
        <w:jc w:val="both"/>
        <w:rPr>
          <w:rStyle w:val="22"/>
          <w:lang w:val="sr-Cyrl-CS"/>
        </w:rPr>
      </w:pPr>
      <w:r>
        <w:rPr>
          <w:rStyle w:val="22"/>
          <w:lang w:val="sr-Cyrl-CS"/>
        </w:rPr>
        <w:t>6.  Начин измене, допуне и опозива понуде</w:t>
      </w:r>
    </w:p>
    <w:p>
      <w:pPr>
        <w:jc w:val="both"/>
        <w:rPr>
          <w:lang w:val="sr-Cyrl-CS"/>
        </w:rPr>
      </w:pPr>
      <w:r>
        <w:rPr>
          <w:lang w:val="sr-Cyrl-CS"/>
        </w:rPr>
        <w:tab/>
      </w:r>
      <w:r>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pPr>
        <w:ind w:firstLine="720"/>
        <w:jc w:val="both"/>
        <w:rPr>
          <w:rFonts w:eastAsia="TimesNewRomanPSMT"/>
          <w:bCs/>
          <w:iCs/>
          <w:lang w:val="sr-Cyrl-CS"/>
        </w:rPr>
      </w:pPr>
      <w:r>
        <w:rPr>
          <w:lang w:val="sr-Cyrl-CS"/>
        </w:rPr>
        <w:t xml:space="preserve">Понуђач је дужан да јасно назначи који део понуде мења односно која документа накнадно доставља. </w:t>
      </w:r>
    </w:p>
    <w:p>
      <w:pPr>
        <w:ind w:firstLine="720"/>
        <w:jc w:val="both"/>
        <w:rPr>
          <w:rFonts w:eastAsia="TimesNewRomanPSMT"/>
          <w:bCs/>
          <w:iCs/>
        </w:rPr>
      </w:pPr>
      <w:r>
        <w:rPr>
          <w:rFonts w:eastAsia="TimesNewRomanPSMT"/>
          <w:bCs/>
          <w:iCs/>
          <w:lang w:val="sr-Cyrl-CS"/>
        </w:rPr>
        <w:t xml:space="preserve">Измену, допуну или опозив понуде треба доставити на адресу: </w:t>
      </w:r>
      <w:r>
        <w:rPr>
          <w:rFonts w:eastAsia="TimesNewRomanPSMT"/>
          <w:bCs/>
          <w:lang w:val="sr-Cyrl-CS"/>
        </w:rPr>
        <w:t>Општинска управа Србобран, Трг слободе бр. 2, 21480 Србобран,</w:t>
      </w:r>
      <w:r>
        <w:rPr>
          <w:rFonts w:eastAsia="TimesNewRomanPSMT"/>
          <w:bCs/>
          <w:iCs/>
          <w:lang w:val="sr-Cyrl-CS"/>
        </w:rPr>
        <w:t xml:space="preserve"> са назнаком:</w:t>
      </w:r>
    </w:p>
    <w:p>
      <w:pPr>
        <w:ind w:firstLine="720"/>
        <w:jc w:val="both"/>
        <w:rPr>
          <w:rFonts w:eastAsia="TimesNewRomanPSMT"/>
          <w:bCs/>
          <w:iCs/>
        </w:rPr>
      </w:pPr>
    </w:p>
    <w:p>
      <w:pPr>
        <w:jc w:val="both"/>
        <w:rPr>
          <w:rFonts w:eastAsia="TimesNewRomanPSMT"/>
          <w:bCs/>
          <w:iCs/>
          <w:lang w:val="sr-Cyrl-CS"/>
        </w:rPr>
      </w:pPr>
      <w:r>
        <w:rPr>
          <w:rFonts w:eastAsia="TimesNewRomanPSMT"/>
          <w:bCs/>
          <w:iCs/>
          <w:lang w:val="sr-Cyrl-CS"/>
        </w:rPr>
        <w:t>„</w:t>
      </w:r>
      <w:r>
        <w:rPr>
          <w:rFonts w:eastAsia="TimesNewRomanPSMT"/>
          <w:b/>
          <w:bCs/>
          <w:iCs/>
          <w:lang w:val="sr-Cyrl-CS"/>
        </w:rPr>
        <w:t>Измена понуде</w:t>
      </w:r>
      <w:r>
        <w:rPr>
          <w:rFonts w:eastAsia="TimesNewRomanPS-BoldMT"/>
          <w:b/>
          <w:bCs/>
          <w:lang w:val="sr-Cyrl-CS"/>
        </w:rPr>
        <w:t xml:space="preserve"> за јавну набавку услуге</w:t>
      </w:r>
      <w:r>
        <w:rPr>
          <w:rFonts w:eastAsia="TimesNewRomanPS-BoldMT"/>
          <w:bCs/>
          <w:lang w:val="sr-Cyrl-CS"/>
        </w:rPr>
        <w:t>:</w:t>
      </w:r>
      <w:r>
        <w:rPr>
          <w:lang w:val="sr-Cyrl-CS"/>
        </w:rPr>
        <w:t xml:space="preserve"> </w:t>
      </w:r>
      <w:r>
        <w:rPr>
          <w:lang w:val="ru-RU"/>
        </w:rPr>
        <w:t>добра за економско оснаживање избеглих лица</w:t>
      </w:r>
      <w:r>
        <w:rPr>
          <w:lang w:val="sr-Cyrl-CS"/>
        </w:rPr>
        <w:t xml:space="preserve">, ЈН број </w:t>
      </w:r>
      <w:r>
        <w:rPr>
          <w:lang w:val="sr-Cyrl-RS"/>
        </w:rPr>
        <w:t>5</w:t>
      </w:r>
      <w:r>
        <w:rPr>
          <w:lang w:val="sr-Cyrl-CS"/>
        </w:rPr>
        <w:t>/201</w:t>
      </w:r>
      <w:r>
        <w:rPr>
          <w:lang w:val="sr-Cyrl-RS"/>
        </w:rPr>
        <w:t>7</w:t>
      </w:r>
      <w:r>
        <w:rPr>
          <w:rFonts w:eastAsia="TimesNewRomanPS-BoldMT"/>
          <w:b/>
          <w:bCs/>
          <w:lang w:val="sr-Cyrl-CS"/>
        </w:rPr>
        <w:t xml:space="preserve"> </w:t>
      </w:r>
      <w:r>
        <w:rPr>
          <w:rFonts w:eastAsia="TimesNewRomanPSMT"/>
          <w:b/>
          <w:bCs/>
          <w:lang w:val="sr-Cyrl-CS"/>
        </w:rPr>
        <w:t xml:space="preserve">- </w:t>
      </w:r>
      <w:r>
        <w:rPr>
          <w:rFonts w:eastAsia="TimesNewRomanPS-BoldMT"/>
          <w:b/>
          <w:bCs/>
          <w:lang w:val="sr-Cyrl-CS"/>
        </w:rPr>
        <w:t>НЕ ОТВАРАТИ”</w:t>
      </w:r>
      <w:r>
        <w:rPr>
          <w:rFonts w:eastAsia="TimesNewRomanPSMT"/>
          <w:bCs/>
          <w:iCs/>
          <w:lang w:val="sr-Cyrl-CS"/>
        </w:rPr>
        <w:t xml:space="preserve"> или</w:t>
      </w:r>
    </w:p>
    <w:p>
      <w:pPr>
        <w:jc w:val="both"/>
        <w:rPr>
          <w:rFonts w:eastAsia="TimesNewRomanPSMT"/>
          <w:bCs/>
          <w:iCs/>
          <w:lang w:val="sr-Cyrl-CS"/>
        </w:rPr>
      </w:pPr>
    </w:p>
    <w:p>
      <w:pPr>
        <w:jc w:val="both"/>
        <w:rPr>
          <w:rFonts w:eastAsia="TimesNewRomanPSMT"/>
          <w:bCs/>
          <w:iCs/>
          <w:lang w:val="sr-Cyrl-CS"/>
        </w:rPr>
      </w:pPr>
      <w:r>
        <w:rPr>
          <w:rFonts w:eastAsia="TimesNewRomanPSMT"/>
          <w:bCs/>
          <w:iCs/>
          <w:lang w:val="sr-Cyrl-CS"/>
        </w:rPr>
        <w:t>„</w:t>
      </w:r>
      <w:r>
        <w:rPr>
          <w:rFonts w:eastAsia="TimesNewRomanPSMT"/>
          <w:b/>
          <w:bCs/>
          <w:iCs/>
          <w:lang w:val="sr-Cyrl-CS"/>
        </w:rPr>
        <w:t>Допуна понуде</w:t>
      </w:r>
      <w:r>
        <w:rPr>
          <w:rFonts w:eastAsia="TimesNewRomanPSMT"/>
          <w:bCs/>
          <w:iCs/>
          <w:lang w:val="sr-Cyrl-CS"/>
        </w:rPr>
        <w:t xml:space="preserve"> </w:t>
      </w:r>
      <w:r>
        <w:rPr>
          <w:rFonts w:eastAsia="TimesNewRomanPS-BoldMT"/>
          <w:b/>
          <w:bCs/>
          <w:lang w:val="sr-Cyrl-CS"/>
        </w:rPr>
        <w:t xml:space="preserve">за јавну </w:t>
      </w:r>
      <w:r>
        <w:rPr>
          <w:b/>
          <w:lang w:val="sr-Cyrl-CS"/>
        </w:rPr>
        <w:t>набавку</w:t>
      </w:r>
      <w:r>
        <w:t xml:space="preserve"> </w:t>
      </w:r>
      <w:r>
        <w:rPr>
          <w:rFonts w:eastAsia="TimesNewRomanPS-BoldMT"/>
          <w:b/>
          <w:bCs/>
          <w:lang w:val="sr-Cyrl-CS"/>
        </w:rPr>
        <w:t>услуге</w:t>
      </w:r>
      <w:r>
        <w:rPr>
          <w:b/>
          <w:lang w:val="sr-Cyrl-CS"/>
        </w:rPr>
        <w:t>:</w:t>
      </w:r>
      <w:r>
        <w:rPr>
          <w:lang w:val="ru-RU"/>
        </w:rPr>
        <w:t xml:space="preserve"> добра за економско оснаживање избеглих лица</w:t>
      </w:r>
      <w:r>
        <w:rPr>
          <w:lang w:val="sr-Cyrl-CS"/>
        </w:rPr>
        <w:t xml:space="preserve">, ЈН број </w:t>
      </w:r>
      <w:r>
        <w:rPr>
          <w:lang w:val="sr-Cyrl-RS"/>
        </w:rPr>
        <w:t>5</w:t>
      </w:r>
      <w:r>
        <w:rPr>
          <w:lang w:val="sr-Cyrl-CS"/>
        </w:rPr>
        <w:t>/201</w:t>
      </w:r>
      <w:r>
        <w:rPr>
          <w:lang w:val="sr-Cyrl-RS"/>
        </w:rPr>
        <w:t>7</w:t>
      </w:r>
      <w:r>
        <w:rPr>
          <w:b/>
          <w:lang w:val="sr-Cyrl-CS"/>
        </w:rPr>
        <w:t xml:space="preserve"> </w:t>
      </w:r>
      <w:r>
        <w:rPr>
          <w:lang w:val="sr-Cyrl-CS"/>
        </w:rPr>
        <w:t xml:space="preserve"> </w:t>
      </w:r>
      <w:r>
        <w:rPr>
          <w:rFonts w:eastAsia="TimesNewRomanPS-BoldMT"/>
          <w:b/>
          <w:bCs/>
          <w:lang w:val="sr-Cyrl-CS"/>
        </w:rPr>
        <w:t>- НЕ ОТВАРАТИ”</w:t>
      </w:r>
      <w:r>
        <w:rPr>
          <w:rFonts w:eastAsia="TimesNewRomanPSMT"/>
          <w:bCs/>
          <w:iCs/>
          <w:lang w:val="sr-Cyrl-CS"/>
        </w:rPr>
        <w:t xml:space="preserve"> или</w:t>
      </w:r>
    </w:p>
    <w:p>
      <w:pPr>
        <w:jc w:val="both"/>
        <w:rPr>
          <w:lang w:val="sr-Cyrl-CS"/>
        </w:rPr>
      </w:pPr>
    </w:p>
    <w:p>
      <w:pPr>
        <w:jc w:val="both"/>
        <w:rPr>
          <w:rFonts w:eastAsia="TimesNewRomanPS-BoldMT"/>
          <w:bCs/>
          <w:lang w:val="sr-Cyrl-CS"/>
        </w:rPr>
      </w:pPr>
      <w:r>
        <w:rPr>
          <w:rFonts w:eastAsia="TimesNewRomanPSMT"/>
          <w:bCs/>
          <w:iCs/>
          <w:lang w:val="sr-Cyrl-CS"/>
        </w:rPr>
        <w:t>„</w:t>
      </w:r>
      <w:r>
        <w:rPr>
          <w:rFonts w:eastAsia="TimesNewRomanPSMT"/>
          <w:b/>
          <w:bCs/>
          <w:iCs/>
          <w:lang w:val="sr-Cyrl-CS"/>
        </w:rPr>
        <w:t>Опозив понуде</w:t>
      </w:r>
      <w:r>
        <w:rPr>
          <w:rFonts w:eastAsia="TimesNewRomanPSMT"/>
          <w:bCs/>
          <w:iCs/>
          <w:lang w:val="sr-Cyrl-CS"/>
        </w:rPr>
        <w:t xml:space="preserve"> </w:t>
      </w:r>
      <w:r>
        <w:rPr>
          <w:rFonts w:eastAsia="TimesNewRomanPS-BoldMT"/>
          <w:b/>
          <w:bCs/>
          <w:lang w:val="sr-Cyrl-CS"/>
        </w:rPr>
        <w:t>за јавну набавку услуге</w:t>
      </w:r>
      <w:r>
        <w:rPr>
          <w:rFonts w:eastAsia="TimesNewRomanPS-BoldMT"/>
          <w:bCs/>
          <w:lang w:val="sr-Cyrl-CS"/>
        </w:rPr>
        <w:t>:</w:t>
      </w:r>
      <w:r>
        <w:rPr>
          <w:lang w:val="sr-Cyrl-CS"/>
        </w:rPr>
        <w:t xml:space="preserve"> </w:t>
      </w:r>
      <w:r>
        <w:rPr>
          <w:lang w:val="ru-RU"/>
        </w:rPr>
        <w:t>добра за економско оснаживање избеглих лица</w:t>
      </w:r>
      <w:r>
        <w:rPr>
          <w:lang w:val="sr-Cyrl-CS"/>
        </w:rPr>
        <w:t xml:space="preserve">, ЈН број </w:t>
      </w:r>
      <w:r>
        <w:rPr>
          <w:lang w:val="sr-Cyrl-RS"/>
        </w:rPr>
        <w:t>5</w:t>
      </w:r>
      <w:r>
        <w:rPr>
          <w:lang w:val="sr-Cyrl-CS"/>
        </w:rPr>
        <w:t>/201</w:t>
      </w:r>
      <w:r>
        <w:rPr>
          <w:lang w:val="sr-Cyrl-RS"/>
        </w:rPr>
        <w:t>7</w:t>
      </w:r>
      <w:r>
        <w:rPr>
          <w:rFonts w:eastAsia="TimesNewRomanPS-BoldMT"/>
          <w:b/>
          <w:bCs/>
          <w:lang w:val="sr-Cyrl-CS"/>
        </w:rPr>
        <w:t xml:space="preserve"> </w:t>
      </w:r>
      <w:r>
        <w:rPr>
          <w:rFonts w:eastAsia="TimesNewRomanPSMT"/>
          <w:b/>
          <w:bCs/>
          <w:lang w:val="sr-Cyrl-CS"/>
        </w:rPr>
        <w:t xml:space="preserve">- </w:t>
      </w:r>
      <w:r>
        <w:rPr>
          <w:rFonts w:eastAsia="TimesNewRomanPS-BoldMT"/>
          <w:b/>
          <w:bCs/>
          <w:lang w:val="sr-Cyrl-CS"/>
        </w:rPr>
        <w:t>НЕ ОТВАРАТИ”</w:t>
      </w:r>
      <w:r>
        <w:rPr>
          <w:rFonts w:eastAsia="TimesNewRomanPSMT"/>
          <w:bCs/>
          <w:iCs/>
          <w:lang w:val="sr-Cyrl-CS"/>
        </w:rPr>
        <w:t xml:space="preserve"> </w:t>
      </w:r>
      <w:r>
        <w:rPr>
          <w:rFonts w:eastAsia="TimesNewRomanPS-BoldMT"/>
          <w:b/>
          <w:bCs/>
          <w:lang w:val="sr-Cyrl-CS"/>
        </w:rPr>
        <w:t xml:space="preserve"> </w:t>
      </w:r>
      <w:r>
        <w:rPr>
          <w:rFonts w:eastAsia="TimesNewRomanPS-BoldMT"/>
          <w:bCs/>
          <w:lang w:val="sr-Cyrl-CS"/>
        </w:rPr>
        <w:t>или</w:t>
      </w:r>
    </w:p>
    <w:p>
      <w:pPr>
        <w:jc w:val="both"/>
        <w:rPr>
          <w:rFonts w:eastAsia="TimesNewRomanPSMT"/>
          <w:bCs/>
          <w:iCs/>
          <w:lang w:val="sr-Cyrl-CS"/>
        </w:rPr>
      </w:pPr>
    </w:p>
    <w:p>
      <w:pPr>
        <w:jc w:val="both"/>
        <w:rPr>
          <w:rFonts w:eastAsia="TimesNewRomanPS-BoldMT"/>
          <w:b/>
          <w:bCs/>
        </w:rPr>
      </w:pPr>
      <w:r>
        <w:rPr>
          <w:rFonts w:eastAsia="TimesNewRomanPSMT"/>
          <w:bCs/>
          <w:iCs/>
          <w:lang w:val="sr-Cyrl-CS"/>
        </w:rPr>
        <w:t>„</w:t>
      </w:r>
      <w:r>
        <w:rPr>
          <w:rFonts w:eastAsia="TimesNewRomanPSMT"/>
          <w:b/>
          <w:bCs/>
          <w:iCs/>
          <w:lang w:val="sr-Cyrl-CS"/>
        </w:rPr>
        <w:t>Измена и допуна понуде</w:t>
      </w:r>
      <w:r>
        <w:rPr>
          <w:rFonts w:eastAsia="TimesNewRomanPS-BoldMT"/>
          <w:b/>
          <w:bCs/>
          <w:lang w:val="sr-Cyrl-CS"/>
        </w:rPr>
        <w:t xml:space="preserve"> за јавну набавку услуге</w:t>
      </w:r>
      <w:r>
        <w:rPr>
          <w:rFonts w:eastAsia="TimesNewRomanPS-BoldMT"/>
          <w:bCs/>
          <w:lang w:val="sr-Cyrl-CS"/>
        </w:rPr>
        <w:t>:</w:t>
      </w:r>
      <w:r>
        <w:rPr>
          <w:lang w:val="sr-Cyrl-CS"/>
        </w:rPr>
        <w:t xml:space="preserve"> </w:t>
      </w:r>
      <w:r>
        <w:rPr>
          <w:lang w:val="ru-RU"/>
        </w:rPr>
        <w:t>добра за економско оснаживање избеглих лица</w:t>
      </w:r>
      <w:r>
        <w:rPr>
          <w:lang w:val="sr-Cyrl-CS"/>
        </w:rPr>
        <w:t xml:space="preserve">, ЈН број </w:t>
      </w:r>
      <w:r>
        <w:rPr>
          <w:lang w:val="sr-Cyrl-RS"/>
        </w:rPr>
        <w:t>5</w:t>
      </w:r>
      <w:r>
        <w:rPr>
          <w:lang w:val="sr-Cyrl-CS"/>
        </w:rPr>
        <w:t>/201</w:t>
      </w:r>
      <w:r>
        <w:rPr>
          <w:lang w:val="sr-Cyrl-RS"/>
        </w:rPr>
        <w:t>7</w:t>
      </w:r>
      <w:r>
        <w:rPr>
          <w:rFonts w:eastAsia="TimesNewRomanPS-BoldMT"/>
          <w:b/>
          <w:bCs/>
          <w:lang w:val="sr-Cyrl-CS"/>
        </w:rPr>
        <w:t xml:space="preserve"> </w:t>
      </w:r>
      <w:r>
        <w:rPr>
          <w:bCs/>
          <w:lang w:val="sr-Cyrl-CS"/>
        </w:rPr>
        <w:t xml:space="preserve"> </w:t>
      </w:r>
      <w:r>
        <w:rPr>
          <w:lang w:val="sr-Cyrl-CS"/>
        </w:rPr>
        <w:t xml:space="preserve"> </w:t>
      </w:r>
      <w:r>
        <w:rPr>
          <w:rFonts w:eastAsia="TimesNewRomanPSMT"/>
          <w:b/>
          <w:bCs/>
          <w:lang w:val="sr-Cyrl-CS"/>
        </w:rPr>
        <w:t xml:space="preserve">- </w:t>
      </w:r>
      <w:r>
        <w:rPr>
          <w:rFonts w:eastAsia="TimesNewRomanPS-BoldMT"/>
          <w:b/>
          <w:bCs/>
          <w:lang w:val="sr-Cyrl-CS"/>
        </w:rPr>
        <w:t>НЕ ОТВАРАТИ”.</w:t>
      </w:r>
    </w:p>
    <w:p>
      <w:pPr>
        <w:jc w:val="both"/>
        <w:rPr>
          <w:rFonts w:eastAsia="TimesNewRomanPSMT"/>
          <w:bCs/>
        </w:rPr>
      </w:pPr>
    </w:p>
    <w:p>
      <w:pPr>
        <w:ind w:firstLine="720"/>
        <w:jc w:val="both"/>
        <w:rPr>
          <w:lang w:val="sr-Cyrl-CS"/>
        </w:rPr>
      </w:pPr>
      <w:r>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pPr>
        <w:jc w:val="both"/>
        <w:rPr>
          <w:lang w:val="sr-Cyrl-CS"/>
        </w:rPr>
      </w:pPr>
      <w:r>
        <w:rPr>
          <w:lang w:val="sr-Cyrl-CS"/>
        </w:rPr>
        <w:tab/>
      </w:r>
      <w:r>
        <w:rPr>
          <w:lang w:val="sr-Cyrl-CS"/>
        </w:rPr>
        <w:t>Понуда не може бити опозвана после истека крајњег рока за подношење понуда.</w:t>
      </w:r>
    </w:p>
    <w:p>
      <w:pPr>
        <w:tabs>
          <w:tab w:val="left" w:pos="1418"/>
        </w:tabs>
        <w:jc w:val="both"/>
        <w:rPr>
          <w:lang w:val="sr-Cyrl-CS"/>
        </w:rPr>
      </w:pPr>
    </w:p>
    <w:p>
      <w:pPr>
        <w:jc w:val="both"/>
        <w:rPr>
          <w:rStyle w:val="22"/>
          <w:lang w:val="sr-Cyrl-CS"/>
        </w:rPr>
      </w:pPr>
      <w:r>
        <w:rPr>
          <w:rStyle w:val="22"/>
          <w:lang w:val="sr-Cyrl-CS"/>
        </w:rPr>
        <w:t>7.  Обавештење о самосталној понуди</w:t>
      </w:r>
    </w:p>
    <w:p>
      <w:pPr>
        <w:jc w:val="both"/>
        <w:rPr>
          <w:iCs/>
          <w:lang w:val="sr-Cyrl-CS"/>
        </w:rPr>
      </w:pPr>
      <w:r>
        <w:rPr>
          <w:lang w:val="sr-Cyrl-CS"/>
        </w:rPr>
        <w:tab/>
      </w:r>
      <w:r>
        <w:rPr>
          <w:bCs/>
          <w:iCs/>
          <w:lang w:val="sr-Cyrl-CS"/>
        </w:rPr>
        <w:t>Понуђач може да поднесе само једну понуду.</w:t>
      </w:r>
      <w:r>
        <w:rPr>
          <w:i/>
          <w:iCs/>
          <w:lang w:val="sr-Cyrl-CS"/>
        </w:rPr>
        <w:t xml:space="preserve"> </w:t>
      </w:r>
    </w:p>
    <w:p>
      <w:pPr>
        <w:ind w:firstLine="720"/>
        <w:jc w:val="both"/>
        <w:rPr>
          <w:lang w:val="sr-Cyrl-CS"/>
        </w:rPr>
      </w:pPr>
      <w:r>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pPr>
        <w:ind w:firstLine="720"/>
        <w:jc w:val="both"/>
      </w:pPr>
      <w:r>
        <w:rPr>
          <w:lang w:val="sr-Cyrl-CS"/>
        </w:rPr>
        <w:t xml:space="preserve">У Обрасцу понуде (поглавље </w:t>
      </w:r>
      <w:r>
        <w:t>VI</w:t>
      </w:r>
      <w:r>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pPr>
        <w:jc w:val="both"/>
      </w:pPr>
    </w:p>
    <w:p>
      <w:pPr>
        <w:tabs>
          <w:tab w:val="left" w:pos="1418"/>
        </w:tabs>
        <w:jc w:val="both"/>
        <w:rPr>
          <w:rStyle w:val="22"/>
          <w:lang w:val="sr-Cyrl-CS"/>
        </w:rPr>
      </w:pPr>
      <w:r>
        <w:rPr>
          <w:rStyle w:val="22"/>
          <w:lang w:val="sr-Cyrl-CS"/>
        </w:rPr>
        <w:t>8.   Ангажовање подизвођача</w:t>
      </w:r>
    </w:p>
    <w:p>
      <w:pPr>
        <w:jc w:val="both"/>
        <w:rPr>
          <w:lang w:val="ru-RU"/>
        </w:rPr>
      </w:pPr>
      <w:r>
        <w:rPr>
          <w:lang w:val="sr-Cyrl-CS"/>
        </w:rPr>
        <w:tab/>
      </w:r>
      <w:r>
        <w:rPr>
          <w:lang w:val="sr-Cyrl-CS"/>
        </w:rPr>
        <w:t>Уколико понуђач намерава</w:t>
      </w:r>
      <w:r>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Pr>
          <w:lang w:val="sr-Cyrl-CS"/>
        </w:rPr>
        <w:t xml:space="preserve"> списак подизвођача и подаци о подизвођачу</w:t>
      </w:r>
      <w:r>
        <w:rPr>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pPr>
        <w:jc w:val="both"/>
        <w:rPr>
          <w:lang w:val="sr-Cyrl-CS"/>
        </w:rPr>
      </w:pPr>
      <w:r>
        <w:rPr>
          <w:lang w:val="ru-RU"/>
        </w:rPr>
        <w:tab/>
      </w:r>
      <w:r>
        <w:rPr>
          <w:lang w:val="ru-RU"/>
        </w:rPr>
        <w:t>Понуђач у потпуности одговара наручиоцу за извршење уговорене набавке, без обзира на број подизвођача</w:t>
      </w:r>
      <w:r>
        <w:rPr>
          <w:lang w:val="sr-Cyrl-CS"/>
        </w:rPr>
        <w:t xml:space="preserve">. </w:t>
      </w:r>
    </w:p>
    <w:p>
      <w:pPr>
        <w:jc w:val="both"/>
        <w:rPr>
          <w:lang w:val="sr-Cyrl-CS"/>
        </w:rPr>
      </w:pPr>
      <w:r>
        <w:rPr>
          <w:lang w:val="sr-Cyrl-CS"/>
        </w:rPr>
        <w:tab/>
      </w:r>
      <w:r>
        <w:rPr>
          <w:lang w:val="sr-Cyrl-CS"/>
        </w:rPr>
        <w:t xml:space="preserve">Понуђач је дужан да наручиоцу, на његов захтев, омогући приступ код подизвођача, ради утврђивања испуњености тражених услова. </w:t>
      </w:r>
    </w:p>
    <w:p>
      <w:pPr>
        <w:jc w:val="both"/>
        <w:rPr>
          <w:b/>
          <w:color w:val="FF0000"/>
          <w:lang w:val="sr-Cyrl-CS"/>
        </w:rPr>
      </w:pPr>
      <w:r>
        <w:rPr>
          <w:lang w:val="sr-Cyrl-CS"/>
        </w:rPr>
        <w:tab/>
      </w:r>
      <w:r>
        <w:rPr>
          <w:lang w:val="sr-Cyrl-CS"/>
        </w:rPr>
        <w:t xml:space="preserve">Уколико понуђач наступа са подизвођачем, дужан је да за подизвођача достави </w:t>
      </w:r>
      <w:r>
        <w:rPr>
          <w:b/>
          <w:lang w:val="sr-Cyrl-CS"/>
        </w:rPr>
        <w:t>доказе о испуњености</w:t>
      </w:r>
      <w:r>
        <w:rPr>
          <w:lang w:val="sr-Cyrl-CS"/>
        </w:rPr>
        <w:t xml:space="preserve"> </w:t>
      </w:r>
      <w:r>
        <w:rPr>
          <w:b/>
          <w:lang w:val="sr-Cyrl-CS"/>
        </w:rPr>
        <w:t xml:space="preserve">ОБАВЕЗНИХ УСЛОВА од тачке 1. до тачке 4. </w:t>
      </w:r>
      <w:r>
        <w:rPr>
          <w:lang w:val="sr-Cyrl-CS"/>
        </w:rPr>
        <w:t xml:space="preserve"> из Упутства како се доказује испуњеност услова из чл. 75 и 76. став 2 Закона о јавним набавкама или Изјаву из поглавља </w:t>
      </w:r>
      <w:r>
        <w:t>VI</w:t>
      </w:r>
      <w:r>
        <w:rPr>
          <w:b/>
          <w:lang w:val="sr-Cyrl-CS"/>
        </w:rPr>
        <w:t>.</w:t>
      </w:r>
      <w:r>
        <w:rPr>
          <w:b/>
          <w:color w:val="FF0000"/>
          <w:lang w:val="sr-Cyrl-CS"/>
        </w:rPr>
        <w:t xml:space="preserve"> </w:t>
      </w:r>
      <w:r>
        <w:rPr>
          <w:color w:val="FF0000"/>
          <w:lang w:val="sr-Cyrl-CS"/>
        </w:rPr>
        <w:t xml:space="preserve"> </w:t>
      </w:r>
    </w:p>
    <w:p>
      <w:pPr>
        <w:ind w:firstLine="720"/>
        <w:jc w:val="both"/>
        <w:rPr>
          <w:lang w:val="sr-Cyrl-CS"/>
        </w:rPr>
      </w:pPr>
      <w:r>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pPr>
        <w:jc w:val="both"/>
        <w:rPr>
          <w:lang w:val="sr-Cyrl-CS"/>
        </w:rPr>
      </w:pPr>
      <w:r>
        <w:rPr>
          <w:b/>
          <w:lang w:val="sr-Cyrl-CS"/>
        </w:rPr>
        <w:tab/>
      </w:r>
      <w:r>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pPr>
        <w:jc w:val="both"/>
        <w:rPr>
          <w:lang w:val="sr-Cyrl-CS"/>
        </w:rPr>
      </w:pPr>
    </w:p>
    <w:p>
      <w:pPr>
        <w:tabs>
          <w:tab w:val="left" w:pos="1418"/>
        </w:tabs>
        <w:jc w:val="both"/>
        <w:rPr>
          <w:rStyle w:val="22"/>
          <w:lang w:val="sr-Cyrl-CS"/>
        </w:rPr>
      </w:pPr>
      <w:r>
        <w:rPr>
          <w:rStyle w:val="22"/>
          <w:lang w:val="sr-Cyrl-CS"/>
        </w:rPr>
        <w:t>9. Заједничка понуда</w:t>
      </w:r>
    </w:p>
    <w:p>
      <w:pPr>
        <w:jc w:val="both"/>
        <w:rPr>
          <w:lang w:val="sr-Cyrl-CS"/>
        </w:rPr>
      </w:pPr>
      <w:r>
        <w:rPr>
          <w:lang w:val="sr-Cyrl-CS"/>
        </w:rPr>
        <w:tab/>
      </w:r>
      <w:r>
        <w:rPr>
          <w:lang w:val="sr-Cyrl-CS"/>
        </w:rPr>
        <w:t>Понуду може поднети група понуђача.</w:t>
      </w:r>
    </w:p>
    <w:p>
      <w:pPr>
        <w:ind w:firstLine="709"/>
        <w:jc w:val="both"/>
        <w:rPr>
          <w:lang w:val="sr-Cyrl-CS"/>
        </w:rPr>
      </w:pPr>
      <w:r>
        <w:rPr>
          <w:lang w:val="sr-Cyrl-CS"/>
        </w:rPr>
        <w:t xml:space="preserve">Саставни део заједничке понуде је </w:t>
      </w:r>
      <w:r>
        <w:rPr>
          <w:b/>
          <w:u w:val="single"/>
          <w:lang w:val="sr-Cyrl-CS"/>
        </w:rPr>
        <w:t>споразум</w:t>
      </w:r>
      <w:r>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pPr>
        <w:numPr>
          <w:ilvl w:val="0"/>
          <w:numId w:val="10"/>
        </w:numPr>
        <w:jc w:val="both"/>
        <w:rPr>
          <w:lang w:val="sr-Cyrl-CS"/>
        </w:rPr>
      </w:pPr>
      <w:r>
        <w:rPr>
          <w:lang w:val="sr-Cyrl-CS"/>
        </w:rPr>
        <w:t>члану групе који ће бити носилац посла, односно који ће поднети понуду и  који ће заступати групу понуђача пред наручиоцем,</w:t>
      </w:r>
    </w:p>
    <w:p>
      <w:pPr>
        <w:numPr>
          <w:ilvl w:val="0"/>
          <w:numId w:val="10"/>
        </w:numPr>
        <w:jc w:val="both"/>
        <w:rPr>
          <w:lang w:val="sr-Cyrl-CS"/>
        </w:rPr>
      </w:pPr>
      <w:r>
        <w:rPr>
          <w:lang w:val="sr-Cyrl-CS"/>
        </w:rPr>
        <w:t>понуђачу који ће у име групе понуђача потписати уговор,</w:t>
      </w:r>
    </w:p>
    <w:p>
      <w:pPr>
        <w:numPr>
          <w:ilvl w:val="0"/>
          <w:numId w:val="10"/>
        </w:numPr>
        <w:jc w:val="both"/>
        <w:rPr>
          <w:lang w:val="sr-Cyrl-CS"/>
        </w:rPr>
      </w:pPr>
      <w:r>
        <w:rPr>
          <w:lang w:val="sr-Cyrl-CS"/>
        </w:rPr>
        <w:t>понуђачу који ће издати рачун,</w:t>
      </w:r>
    </w:p>
    <w:p>
      <w:pPr>
        <w:numPr>
          <w:ilvl w:val="0"/>
          <w:numId w:val="10"/>
        </w:numPr>
        <w:jc w:val="both"/>
        <w:rPr>
          <w:lang w:val="sr-Cyrl-CS"/>
        </w:rPr>
      </w:pPr>
      <w:r>
        <w:rPr>
          <w:lang w:val="sr-Cyrl-CS"/>
        </w:rPr>
        <w:t>рачун на који ће бити извршено плаћање,</w:t>
      </w:r>
    </w:p>
    <w:p>
      <w:pPr>
        <w:numPr>
          <w:ilvl w:val="0"/>
          <w:numId w:val="10"/>
        </w:numPr>
        <w:jc w:val="both"/>
        <w:rPr>
          <w:lang w:val="sr-Cyrl-CS"/>
        </w:rPr>
      </w:pPr>
      <w:r>
        <w:rPr>
          <w:lang w:val="sr-Cyrl-CS"/>
        </w:rPr>
        <w:t>опис послова сваког од понуђача из групе понуђача у извршењу уговора.</w:t>
      </w:r>
    </w:p>
    <w:p>
      <w:pPr>
        <w:jc w:val="both"/>
        <w:rPr>
          <w:color w:val="FF0000"/>
          <w:lang w:val="sr-Cyrl-CS"/>
        </w:rPr>
      </w:pPr>
    </w:p>
    <w:p>
      <w:pPr>
        <w:jc w:val="both"/>
        <w:rPr>
          <w:b/>
        </w:rPr>
      </w:pPr>
      <w:r>
        <w:rPr>
          <w:color w:val="FF0000"/>
          <w:lang w:val="sr-Cyrl-CS"/>
        </w:rPr>
        <w:tab/>
      </w:r>
      <w:r>
        <w:rPr>
          <w:lang w:val="sr-Cyrl-CS"/>
        </w:rPr>
        <w:t xml:space="preserve">Сваки учесник заједничке понуде доставља </w:t>
      </w:r>
      <w:r>
        <w:rPr>
          <w:b/>
          <w:lang w:val="sr-Cyrl-CS"/>
        </w:rPr>
        <w:t>доказе о испуњености</w:t>
      </w:r>
      <w:r>
        <w:rPr>
          <w:lang w:val="sr-Cyrl-CS"/>
        </w:rPr>
        <w:t xml:space="preserve"> </w:t>
      </w:r>
      <w:r>
        <w:rPr>
          <w:b/>
          <w:lang w:val="sr-Cyrl-CS"/>
        </w:rPr>
        <w:t xml:space="preserve">ОБАВЕЗНИХ УСЛОВА од тачке 1. до тачке 4. </w:t>
      </w:r>
      <w:r>
        <w:rPr>
          <w:lang w:val="sr-Cyrl-CS"/>
        </w:rPr>
        <w:t xml:space="preserve"> из Упутства како се доказује испуњеност услова из чл. 75. и 76. став 2. Закона о јавним набавкама </w:t>
      </w:r>
      <w:r>
        <w:t>или Изјаву из поглавља</w:t>
      </w:r>
      <w:r>
        <w:rPr>
          <w:b/>
          <w:lang w:val="sr-Cyrl-CS"/>
        </w:rPr>
        <w:t xml:space="preserve"> </w:t>
      </w:r>
      <w:r>
        <w:rPr>
          <w:b/>
        </w:rPr>
        <w:t>VI.</w:t>
      </w:r>
    </w:p>
    <w:p>
      <w:pPr>
        <w:jc w:val="both"/>
        <w:rPr>
          <w:lang w:val="sr-Cyrl-CS"/>
        </w:rPr>
      </w:pPr>
      <w:r>
        <w:rPr>
          <w:b/>
          <w:lang w:val="sr-Cyrl-CS"/>
        </w:rPr>
        <w:tab/>
      </w:r>
      <w:r>
        <w:rPr>
          <w:lang w:val="sr-Cyrl-CS"/>
        </w:rPr>
        <w:t xml:space="preserve"> </w:t>
      </w:r>
    </w:p>
    <w:p>
      <w:pPr>
        <w:jc w:val="both"/>
        <w:rPr>
          <w:lang w:val="sr-Cyrl-CS"/>
        </w:rPr>
      </w:pPr>
      <w:r>
        <w:rPr>
          <w:b/>
          <w:lang w:val="sr-Cyrl-CS"/>
        </w:rPr>
        <w:tab/>
      </w:r>
      <w:r>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pPr>
        <w:jc w:val="both"/>
        <w:rPr>
          <w:lang w:val="sr-Cyrl-CS"/>
        </w:rPr>
      </w:pPr>
      <w:r>
        <w:rPr>
          <w:lang w:val="sr-Cyrl-CS"/>
        </w:rPr>
        <w:tab/>
      </w:r>
      <w:r>
        <w:rPr>
          <w:lang w:val="sr-Cyrl-CS"/>
        </w:rPr>
        <w:t>Понуђачи који поднесу заједничку понуду одговарају неограничено солидарно према Наручиоцу.</w:t>
      </w:r>
    </w:p>
    <w:p>
      <w:pPr>
        <w:jc w:val="both"/>
        <w:rPr>
          <w:lang w:val="sr-Cyrl-CS"/>
        </w:rPr>
      </w:pPr>
      <w:r>
        <w:rPr>
          <w:lang w:val="sr-Cyrl-CS"/>
        </w:rPr>
        <w:tab/>
      </w:r>
      <w:r>
        <w:rPr>
          <w:lang w:val="sr-Cyrl-CS"/>
        </w:rPr>
        <w:t>Задруга може поднети понуду самостално, у своје име, а за рачун задругара или заједничку понуду у име задругара.</w:t>
      </w:r>
    </w:p>
    <w:p>
      <w:pPr>
        <w:jc w:val="both"/>
        <w:rPr>
          <w:lang w:val="sr-Cyrl-CS"/>
        </w:rPr>
      </w:pPr>
      <w:r>
        <w:rPr>
          <w:lang w:val="sr-Cyrl-CS"/>
        </w:rPr>
        <w:tab/>
      </w:r>
      <w:r>
        <w:rPr>
          <w:lang w:val="sr-Cyrl-CS"/>
        </w:rPr>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pPr>
        <w:jc w:val="both"/>
        <w:rPr>
          <w:lang w:val="sr-Cyrl-CS"/>
        </w:rPr>
      </w:pPr>
      <w:r>
        <w:rPr>
          <w:lang w:val="sr-Cyrl-CS"/>
        </w:rPr>
        <w:tab/>
      </w:r>
      <w:r>
        <w:rPr>
          <w:lang w:val="sr-Cyrl-CS"/>
        </w:rPr>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pPr>
        <w:jc w:val="both"/>
        <w:rPr>
          <w:lang w:val="sr-Cyrl-CS"/>
        </w:rPr>
      </w:pPr>
    </w:p>
    <w:p>
      <w:pPr>
        <w:tabs>
          <w:tab w:val="left" w:pos="1418"/>
        </w:tabs>
        <w:jc w:val="both"/>
        <w:rPr>
          <w:rStyle w:val="22"/>
          <w:lang w:val="sr-Cyrl-CS"/>
        </w:rPr>
      </w:pPr>
      <w:r>
        <w:rPr>
          <w:rStyle w:val="22"/>
          <w:lang w:val="sr-Cyrl-CS"/>
        </w:rPr>
        <w:t>10.    Начин и услови плаћања, гарантни рок, као и друге околности од којих зависи прихватљивост  понуде</w:t>
      </w:r>
    </w:p>
    <w:p>
      <w:pPr>
        <w:tabs>
          <w:tab w:val="left" w:pos="1418"/>
        </w:tabs>
        <w:jc w:val="both"/>
        <w:rPr>
          <w:rStyle w:val="22"/>
          <w:lang w:val="sr-Cyrl-CS"/>
        </w:rPr>
      </w:pPr>
    </w:p>
    <w:p>
      <w:pPr>
        <w:jc w:val="both"/>
        <w:rPr>
          <w:rStyle w:val="22"/>
          <w:b w:val="0"/>
          <w:bCs w:val="0"/>
          <w:iCs/>
          <w:smallCaps w:val="0"/>
          <w:color w:val="auto"/>
          <w:spacing w:val="0"/>
          <w:u w:val="none"/>
          <w:lang w:val="sr-Cyrl-CS"/>
        </w:rPr>
      </w:pPr>
      <w:r>
        <w:rPr>
          <w:b/>
          <w:bCs/>
          <w:i/>
          <w:iCs/>
          <w:lang w:val="sr-Cyrl-CS"/>
        </w:rPr>
        <w:t>10.1</w:t>
      </w:r>
      <w:r>
        <w:rPr>
          <w:b/>
          <w:bCs/>
          <w:i/>
          <w:iCs/>
          <w:u w:val="single"/>
          <w:lang w:val="sr-Cyrl-CS"/>
        </w:rPr>
        <w:t xml:space="preserve">. </w:t>
      </w:r>
      <w:r>
        <w:rPr>
          <w:iCs/>
          <w:u w:val="single"/>
          <w:lang w:val="sr-Cyrl-CS"/>
        </w:rPr>
        <w:t>Захтеви у погледу начина, рока и услова плаћања</w:t>
      </w:r>
      <w:r>
        <w:rPr>
          <w:i/>
          <w:iCs/>
          <w:u w:val="single"/>
          <w:lang w:val="sr-Cyrl-CS"/>
        </w:rPr>
        <w:t>:</w:t>
      </w:r>
    </w:p>
    <w:p>
      <w:pPr>
        <w:tabs>
          <w:tab w:val="left" w:pos="1418"/>
        </w:tabs>
        <w:jc w:val="both"/>
        <w:rPr>
          <w:lang w:val="sr-Cyrl-CS"/>
        </w:rPr>
      </w:pPr>
      <w:r>
        <w:rPr>
          <w:lang w:val="sr-Cyrl-CS"/>
        </w:rPr>
        <w:t>- Плаћање се врши уплатом на рачун понуђача, на основу испостављене фактуре, у року од  највише 45 дана од достављања фактуре.</w:t>
      </w:r>
    </w:p>
    <w:p>
      <w:pPr>
        <w:jc w:val="both"/>
        <w:rPr>
          <w:b/>
          <w:lang w:val="sr-Cyrl-CS"/>
        </w:rPr>
      </w:pPr>
      <w:r>
        <w:rPr>
          <w:b/>
          <w:lang w:val="sr-Cyrl-CS"/>
        </w:rPr>
        <w:t>- Понуђачу није дозвољено да захтева аванс.</w:t>
      </w:r>
    </w:p>
    <w:p>
      <w:pPr>
        <w:jc w:val="both"/>
        <w:rPr>
          <w:lang w:val="sr-Cyrl-CS"/>
        </w:rPr>
      </w:pPr>
    </w:p>
    <w:p>
      <w:pPr>
        <w:widowControl w:val="0"/>
        <w:autoSpaceDE w:val="0"/>
        <w:autoSpaceDN w:val="0"/>
        <w:adjustRightInd w:val="0"/>
        <w:spacing w:before="7" w:line="276" w:lineRule="exact"/>
        <w:jc w:val="both"/>
        <w:rPr>
          <w:color w:val="000000"/>
          <w:spacing w:val="-5"/>
        </w:rPr>
      </w:pPr>
      <w:r>
        <w:rPr>
          <w:b/>
          <w:bCs/>
          <w:i/>
          <w:iCs/>
          <w:lang w:val="sr-Cyrl-CS"/>
        </w:rPr>
        <w:t>10.2</w:t>
      </w:r>
      <w:r>
        <w:rPr>
          <w:b/>
          <w:bCs/>
          <w:i/>
          <w:iCs/>
          <w:u w:val="single"/>
          <w:lang w:val="sr-Cyrl-CS"/>
        </w:rPr>
        <w:t xml:space="preserve">. </w:t>
      </w:r>
      <w:r>
        <w:rPr>
          <w:color w:val="000000"/>
          <w:spacing w:val="-5"/>
          <w:u w:val="single"/>
        </w:rPr>
        <w:t>Захтев у погледу рока испоруке  и гарантног рока:</w:t>
      </w:r>
      <w:r>
        <w:rPr>
          <w:color w:val="000000"/>
          <w:spacing w:val="-5"/>
        </w:rPr>
        <w:t xml:space="preserve"> </w:t>
      </w:r>
    </w:p>
    <w:p>
      <w:pPr>
        <w:widowControl w:val="0"/>
        <w:autoSpaceDE w:val="0"/>
        <w:autoSpaceDN w:val="0"/>
        <w:adjustRightInd w:val="0"/>
        <w:spacing w:before="7" w:line="276" w:lineRule="exact"/>
        <w:jc w:val="both"/>
        <w:rPr>
          <w:color w:val="000000"/>
          <w:spacing w:val="-5"/>
          <w:lang w:val="sr-Cyrl-RS"/>
        </w:rPr>
      </w:pPr>
      <w:r>
        <w:rPr>
          <w:color w:val="000000"/>
          <w:spacing w:val="-5"/>
          <w:lang w:val="sr-Cyrl-RS"/>
        </w:rPr>
        <w:t>Рок испоруке не може бити дужи од 10 дана.</w:t>
      </w:r>
    </w:p>
    <w:p>
      <w:pPr>
        <w:tabs>
          <w:tab w:val="left" w:pos="1418"/>
        </w:tabs>
        <w:jc w:val="both"/>
        <w:rPr>
          <w:b/>
          <w:bCs/>
          <w:iCs/>
          <w:u w:val="single"/>
        </w:rPr>
      </w:pPr>
    </w:p>
    <w:p>
      <w:pPr>
        <w:tabs>
          <w:tab w:val="left" w:pos="1418"/>
        </w:tabs>
        <w:jc w:val="both"/>
        <w:rPr>
          <w:iCs/>
        </w:rPr>
      </w:pPr>
      <w:r>
        <w:rPr>
          <w:b/>
          <w:bCs/>
          <w:iCs/>
          <w:u w:val="single"/>
        </w:rPr>
        <w:t>10</w:t>
      </w:r>
      <w:r>
        <w:rPr>
          <w:b/>
          <w:bCs/>
          <w:iCs/>
          <w:u w:val="single"/>
          <w:lang w:val="sr-Cyrl-CS"/>
        </w:rPr>
        <w:t>.3.</w:t>
      </w:r>
      <w:r>
        <w:rPr>
          <w:bCs/>
          <w:iCs/>
          <w:u w:val="single"/>
          <w:lang w:val="sr-Cyrl-CS"/>
        </w:rPr>
        <w:t xml:space="preserve"> </w:t>
      </w:r>
      <w:r>
        <w:rPr>
          <w:iCs/>
          <w:u w:val="single"/>
          <w:lang w:val="sr-Cyrl-CS"/>
        </w:rPr>
        <w:t>Захтев у погледу рока важења понуде</w:t>
      </w:r>
      <w:r>
        <w:rPr>
          <w:iCs/>
          <w:u w:val="single"/>
        </w:rPr>
        <w:t>:</w:t>
      </w:r>
    </w:p>
    <w:p>
      <w:pPr>
        <w:ind w:firstLine="720"/>
        <w:jc w:val="both"/>
        <w:rPr>
          <w:iCs/>
        </w:rPr>
      </w:pPr>
      <w:r>
        <w:rPr>
          <w:iCs/>
        </w:rPr>
        <w:t>Рок важења понуде не може бити краћи од 30 дана од дана отварања понуда.</w:t>
      </w:r>
    </w:p>
    <w:p>
      <w:pPr>
        <w:jc w:val="both"/>
        <w:rPr>
          <w:iCs/>
        </w:rPr>
      </w:pPr>
      <w:r>
        <w:rPr>
          <w:iCs/>
        </w:rPr>
        <w:tab/>
      </w:r>
      <w:r>
        <w:rPr>
          <w:iCs/>
        </w:rPr>
        <w:t>У случају истека рока важења понуде, наручилац је дужан да у писаном облику затражи од понуђача продужење рока важења понуде.</w:t>
      </w:r>
    </w:p>
    <w:p>
      <w:pPr>
        <w:jc w:val="both"/>
        <w:rPr>
          <w:bCs/>
          <w:i/>
          <w:iCs/>
        </w:rPr>
      </w:pPr>
      <w:r>
        <w:rPr>
          <w:iCs/>
        </w:rPr>
        <w:tab/>
      </w:r>
      <w:r>
        <w:rPr>
          <w:iCs/>
        </w:rPr>
        <w:t>Понуђач који прихвати захтев за продужење рока важења понуде не може мењати понуду.</w:t>
      </w:r>
    </w:p>
    <w:p>
      <w:pPr>
        <w:jc w:val="both"/>
        <w:rPr>
          <w:b/>
          <w:lang w:val="sr-Cyrl-CS"/>
        </w:rPr>
      </w:pPr>
    </w:p>
    <w:p>
      <w:pPr>
        <w:widowControl w:val="0"/>
        <w:autoSpaceDE w:val="0"/>
        <w:autoSpaceDN w:val="0"/>
        <w:adjustRightInd w:val="0"/>
        <w:spacing w:line="276" w:lineRule="exact"/>
        <w:ind w:right="-58"/>
        <w:jc w:val="both"/>
        <w:rPr>
          <w:color w:val="000000"/>
          <w:spacing w:val="-3"/>
          <w:u w:val="single"/>
        </w:rPr>
      </w:pPr>
      <w:r>
        <w:rPr>
          <w:b/>
          <w:i/>
          <w:color w:val="000000"/>
          <w:spacing w:val="-3"/>
          <w:u w:val="single"/>
        </w:rPr>
        <w:t>10.4.</w:t>
      </w:r>
      <w:r>
        <w:rPr>
          <w:color w:val="000000"/>
          <w:spacing w:val="-3"/>
          <w:u w:val="single"/>
        </w:rPr>
        <w:t xml:space="preserve"> </w:t>
      </w:r>
      <w:r>
        <w:rPr>
          <w:color w:val="000000"/>
          <w:spacing w:val="-3"/>
          <w:u w:val="single"/>
          <w:lang w:val="sr-Cyrl-CS"/>
        </w:rPr>
        <w:tab/>
      </w:r>
      <w:r>
        <w:rPr>
          <w:color w:val="000000"/>
          <w:spacing w:val="-5"/>
          <w:u w:val="single"/>
        </w:rPr>
        <w:t>Други захтеви:</w:t>
      </w:r>
      <w:r>
        <w:rPr>
          <w:color w:val="000000"/>
          <w:spacing w:val="-3"/>
          <w:u w:val="single"/>
        </w:rPr>
        <w:t xml:space="preserve"> </w:t>
      </w:r>
    </w:p>
    <w:p>
      <w:pPr>
        <w:widowControl w:val="0"/>
        <w:autoSpaceDE w:val="0"/>
        <w:autoSpaceDN w:val="0"/>
        <w:adjustRightInd w:val="0"/>
        <w:spacing w:line="280" w:lineRule="exact"/>
        <w:ind w:right="-58"/>
        <w:jc w:val="both"/>
        <w:rPr>
          <w:color w:val="000000"/>
          <w:lang w:val="sr-Cyrl-CS"/>
        </w:rPr>
      </w:pPr>
      <w:r>
        <w:rPr>
          <w:color w:val="000000"/>
          <w:lang w:val="sr-Cyrl-CS"/>
        </w:rPr>
        <w:tab/>
      </w:r>
      <w:r>
        <w:rPr>
          <w:color w:val="000000"/>
          <w:lang w:val="sr-Cyrl-CS"/>
        </w:rPr>
        <w:t>Нема других захтева.</w:t>
      </w:r>
      <w:r>
        <w:rPr>
          <w:color w:val="000000"/>
        </w:rPr>
        <w:t xml:space="preserve"> </w:t>
      </w:r>
    </w:p>
    <w:p>
      <w:pPr>
        <w:tabs>
          <w:tab w:val="left" w:pos="1418"/>
        </w:tabs>
        <w:jc w:val="both"/>
        <w:rPr>
          <w:b/>
          <w:lang w:val="sr-Cyrl-CS"/>
        </w:rPr>
      </w:pPr>
    </w:p>
    <w:p>
      <w:pPr>
        <w:tabs>
          <w:tab w:val="left" w:pos="1418"/>
        </w:tabs>
        <w:jc w:val="both"/>
        <w:rPr>
          <w:rStyle w:val="22"/>
          <w:lang w:val="sr-Cyrl-CS"/>
        </w:rPr>
      </w:pPr>
      <w:r>
        <w:rPr>
          <w:rStyle w:val="22"/>
          <w:lang w:val="sr-Cyrl-CS"/>
        </w:rPr>
        <w:t>11.  Цена</w:t>
      </w:r>
    </w:p>
    <w:p>
      <w:pPr>
        <w:ind w:firstLine="720"/>
        <w:jc w:val="both"/>
        <w:rPr>
          <w:iCs/>
          <w:lang w:val="sr-Cyrl-CS"/>
        </w:rPr>
      </w:pPr>
      <w:r>
        <w:rPr>
          <w:iCs/>
          <w:lang w:val="sr-Cyrl-CS"/>
        </w:rPr>
        <w:t xml:space="preserve">Цена мора бити исказана у динарима, са и </w:t>
      </w:r>
      <w:r>
        <w:rPr>
          <w:iCs/>
          <w:color w:val="00000A"/>
          <w:lang w:val="sr-Cyrl-CS"/>
        </w:rPr>
        <w:t>без пореза на додату вредност,</w:t>
      </w:r>
      <w:r>
        <w:rPr>
          <w:color w:val="00000A"/>
          <w:lang w:val="sr-Cyrl-CS"/>
        </w:rPr>
        <w:t xml:space="preserve"> </w:t>
      </w:r>
      <w:r>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pPr>
        <w:jc w:val="both"/>
        <w:rPr>
          <w:lang w:val="sr-Cyrl-CS"/>
        </w:rPr>
      </w:pPr>
      <w:r>
        <w:rPr>
          <w:lang w:val="sr-Cyrl-CS"/>
        </w:rPr>
        <w:tab/>
      </w:r>
      <w:r>
        <w:rPr>
          <w:lang w:val="sr-Cyrl-CS"/>
        </w:rPr>
        <w:t>Цена дата у понуди мора бити фиксна и не може се мењати.</w:t>
      </w:r>
    </w:p>
    <w:p>
      <w:pPr>
        <w:jc w:val="both"/>
        <w:rPr>
          <w:lang w:val="sr-Cyrl-CS"/>
        </w:rPr>
      </w:pPr>
      <w:r>
        <w:rPr>
          <w:lang w:val="sr-Cyrl-CS"/>
        </w:rPr>
        <w:tab/>
      </w:r>
      <w:r>
        <w:rPr>
          <w:lang w:val="sr-Cyrl-CS"/>
        </w:rPr>
        <w:t>Цена обухвата све трошкове везане за извршење предмета јавне набавке (трошкове допремања, итд.).</w:t>
      </w:r>
    </w:p>
    <w:p>
      <w:pPr>
        <w:ind w:firstLine="720"/>
        <w:jc w:val="both"/>
        <w:rPr>
          <w:lang w:val="sr-Cyrl-CS"/>
        </w:rPr>
      </w:pPr>
      <w:r>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pPr>
        <w:ind w:firstLine="720"/>
        <w:jc w:val="both"/>
        <w:rPr>
          <w:lang w:val="sr-Cyrl-CS"/>
        </w:rPr>
      </w:pPr>
      <w:r>
        <w:rPr>
          <w:lang w:val="sr-Cyrl-CS"/>
        </w:rPr>
        <w:t>Ако понуђена цена укључује увозну царину и друге дажбине, понуђач је дужан да тај део одвојено искаже у динарима.</w:t>
      </w:r>
    </w:p>
    <w:p>
      <w:pPr>
        <w:tabs>
          <w:tab w:val="left" w:pos="1418"/>
        </w:tabs>
        <w:jc w:val="both"/>
        <w:rPr>
          <w:b/>
          <w:lang w:val="sr-Cyrl-CS"/>
        </w:rPr>
      </w:pPr>
    </w:p>
    <w:p>
      <w:pPr>
        <w:tabs>
          <w:tab w:val="left" w:pos="1418"/>
        </w:tabs>
        <w:jc w:val="both"/>
        <w:rPr>
          <w:rStyle w:val="22"/>
          <w:lang w:val="sr-Cyrl-CS"/>
        </w:rPr>
      </w:pPr>
      <w:r>
        <w:rPr>
          <w:rStyle w:val="22"/>
          <w:lang w:val="sr-Cyrl-CS"/>
        </w:rPr>
        <w:t>12.  Заштита поверљивости података које наручилац ставља понуђачима на располагање, укључујући и њихове подизвођаче</w:t>
      </w:r>
    </w:p>
    <w:p>
      <w:pPr>
        <w:spacing w:before="120" w:after="120"/>
        <w:ind w:firstLine="720"/>
        <w:jc w:val="both"/>
        <w:rPr>
          <w:rStyle w:val="22"/>
          <w:bCs w:val="0"/>
          <w:i/>
          <w:smallCaps w:val="0"/>
          <w:color w:val="auto"/>
          <w:spacing w:val="0"/>
          <w:u w:val="none"/>
          <w:lang w:val="sr-Cyrl-CS"/>
        </w:rPr>
      </w:pPr>
      <w:r>
        <w:rPr>
          <w:lang w:val="sr-Cyrl-CS"/>
        </w:rPr>
        <w:t>Предметна набавка не садржи поверљиве информације које наручилац ставља на располагање.</w:t>
      </w:r>
    </w:p>
    <w:p>
      <w:pPr>
        <w:tabs>
          <w:tab w:val="left" w:pos="1418"/>
        </w:tabs>
        <w:jc w:val="both"/>
        <w:rPr>
          <w:lang w:val="sr-Cyrl-CS"/>
        </w:rPr>
      </w:pPr>
      <w:r>
        <w:rPr>
          <w:lang w:val="sr-Cyrl-CS"/>
        </w:rPr>
        <w:t xml:space="preserve">            Наручилац је дужан да:</w:t>
      </w:r>
    </w:p>
    <w:p>
      <w:pPr>
        <w:numPr>
          <w:ilvl w:val="0"/>
          <w:numId w:val="11"/>
        </w:numPr>
        <w:jc w:val="both"/>
        <w:rPr>
          <w:lang w:val="sr-Cyrl-CS"/>
        </w:rPr>
      </w:pPr>
      <w:r>
        <w:rPr>
          <w:lang w:val="sr-Cyrl-CS"/>
        </w:rPr>
        <w:t>чува као поверљиве све податке о понуђачима садржане у понуди које је као такве, у складу са законом понуђач означио у понуди;</w:t>
      </w:r>
    </w:p>
    <w:p>
      <w:pPr>
        <w:numPr>
          <w:ilvl w:val="0"/>
          <w:numId w:val="11"/>
        </w:numPr>
        <w:jc w:val="both"/>
        <w:rPr>
          <w:lang w:val="sr-Cyrl-CS"/>
        </w:rPr>
      </w:pPr>
      <w:r>
        <w:rPr>
          <w:lang w:val="sr-Cyrl-CS"/>
        </w:rPr>
        <w:t>одбије давање информације која би значила повреду поверљивости података добијених у понуди;</w:t>
      </w:r>
    </w:p>
    <w:p>
      <w:pPr>
        <w:numPr>
          <w:ilvl w:val="0"/>
          <w:numId w:val="11"/>
        </w:numPr>
        <w:jc w:val="both"/>
        <w:rPr>
          <w:lang w:val="sr-Cyrl-CS"/>
        </w:rPr>
      </w:pPr>
      <w:r>
        <w:rPr>
          <w:lang w:val="sr-Cyrl-CS"/>
        </w:rPr>
        <w:t>чува као пословну тајну имена, заинтересованих лица и понуђача, као и податке о поднетим понудама до отварања понуда.</w:t>
      </w:r>
    </w:p>
    <w:p>
      <w:pPr>
        <w:jc w:val="both"/>
        <w:rPr>
          <w:lang w:val="sr-Cyrl-CS"/>
        </w:rPr>
      </w:pPr>
      <w:r>
        <w:rPr>
          <w:lang w:val="sr-Cyrl-CS"/>
        </w:rPr>
        <w:tab/>
      </w:r>
      <w:r>
        <w:rPr>
          <w:lang w:val="sr-Cyrl-CS"/>
        </w:rPr>
        <w:t>Не сматрају се поверљивим докази о испуњености обавезних услова, цена и други подаци из понуде који су од знач</w:t>
      </w:r>
      <w:r>
        <w:t>a</w:t>
      </w:r>
      <w:r>
        <w:rPr>
          <w:lang w:val="sr-Cyrl-CS"/>
        </w:rPr>
        <w:t xml:space="preserve">ја за примену елемената критеријума и рангирање понуде. </w:t>
      </w:r>
    </w:p>
    <w:p>
      <w:pPr>
        <w:tabs>
          <w:tab w:val="left" w:pos="1418"/>
        </w:tabs>
        <w:jc w:val="both"/>
        <w:rPr>
          <w:lang w:val="sr-Cyrl-CS"/>
        </w:rPr>
      </w:pPr>
    </w:p>
    <w:p>
      <w:pPr>
        <w:tabs>
          <w:tab w:val="left" w:pos="1418"/>
        </w:tabs>
        <w:jc w:val="both"/>
        <w:rPr>
          <w:b/>
          <w:lang w:val="sr-Cyrl-CS"/>
        </w:rPr>
      </w:pPr>
      <w:r>
        <w:rPr>
          <w:rStyle w:val="22"/>
          <w:lang w:val="sr-Cyrl-CS"/>
        </w:rPr>
        <w:t>13. Додатне информације и појашњења</w:t>
      </w:r>
      <w:r>
        <w:rPr>
          <w:lang w:val="sr-Cyrl-CS"/>
        </w:rPr>
        <w:t xml:space="preserve"> 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Pr>
          <w:u w:val="single"/>
          <w:lang w:val="bs-Latn-BA"/>
        </w:rPr>
        <w:t>marija.nikolic</w:t>
      </w:r>
      <w:r>
        <w:rPr>
          <w:u w:val="single"/>
        </w:rPr>
        <w:t>@srbobran</w:t>
      </w:r>
      <w:r>
        <w:rPr>
          <w:u w:val="single"/>
          <w:lang w:val="bs-Latn-BA"/>
        </w:rPr>
        <w:t>48</w:t>
      </w:r>
      <w:r>
        <w:rPr>
          <w:u w:val="single"/>
        </w:rPr>
        <w:t>.r</w:t>
      </w:r>
      <w:r>
        <w:t>s</w:t>
      </w:r>
      <w:r>
        <w:rPr>
          <w:lang w:val="sr-Cyrl-CS"/>
        </w:rPr>
        <w:t xml:space="preserve"> или факсом на број: 021/731-079, најкасније </w:t>
      </w:r>
      <w:r>
        <w:rPr>
          <w:b/>
          <w:lang w:val="sr-Cyrl-CS"/>
        </w:rPr>
        <w:t>пет дана пре истека рока за подношење понуде</w:t>
      </w:r>
      <w:r>
        <w:rPr>
          <w:lang w:val="sr-Cyrl-CS"/>
        </w:rPr>
        <w:t xml:space="preserve">, </w:t>
      </w:r>
      <w:r>
        <w:rPr>
          <w:b/>
          <w:lang w:val="sr-Cyrl-CS"/>
        </w:rPr>
        <w:t>само у току радне недеље од понедељка до петка у периоду од 07:00 до 15:00 часова.</w:t>
      </w:r>
    </w:p>
    <w:p>
      <w:pPr>
        <w:jc w:val="both"/>
        <w:rPr>
          <w:lang w:val="sr-Cyrl-CS"/>
        </w:rPr>
      </w:pPr>
      <w:r>
        <w:rPr>
          <w:lang w:val="sr-Cyrl-CS"/>
        </w:rPr>
        <w:tab/>
      </w:r>
      <w:r>
        <w:rPr>
          <w:lang w:val="sr-Cyrl-CS"/>
        </w:rPr>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pPr>
        <w:tabs>
          <w:tab w:val="left" w:pos="1418"/>
        </w:tabs>
        <w:jc w:val="both"/>
        <w:rPr>
          <w:u w:val="single"/>
          <w:lang w:val="sr-Cyrl-CS"/>
        </w:rPr>
      </w:pPr>
    </w:p>
    <w:p>
      <w:pPr>
        <w:widowControl w:val="0"/>
        <w:autoSpaceDE w:val="0"/>
        <w:autoSpaceDN w:val="0"/>
        <w:adjustRightInd w:val="0"/>
        <w:spacing w:line="276" w:lineRule="exact"/>
        <w:ind w:right="32" w:firstLine="644"/>
        <w:jc w:val="both"/>
        <w:rPr>
          <w:color w:val="000000"/>
          <w:spacing w:val="-4"/>
        </w:rPr>
      </w:pPr>
      <w:r>
        <w:rPr>
          <w:color w:val="000000"/>
          <w:spacing w:val="-3"/>
        </w:rPr>
        <w:t xml:space="preserve">Наручилац ће у року од 3 (три) дана од дана пријема захтева за додатним </w:t>
      </w:r>
      <w:r>
        <w:rPr>
          <w:color w:val="000000"/>
        </w:rPr>
        <w:t xml:space="preserve">информацијама или појашњењима конкурсне документације, одговор </w:t>
      </w:r>
      <w:r>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Pr>
          <w:color w:val="000000"/>
          <w:spacing w:val="-4"/>
          <w:u w:val="single"/>
        </w:rPr>
        <w:t xml:space="preserve">„Захтев за додатним информацијама или појашњењима конкурсне документације, набавка </w:t>
      </w:r>
      <w:r>
        <w:rPr>
          <w:lang w:val="ru-RU"/>
        </w:rPr>
        <w:t>добра за економско оснаживање избеглих лица</w:t>
      </w:r>
      <w:r>
        <w:rPr>
          <w:color w:val="000000"/>
          <w:spacing w:val="-4"/>
          <w:u w:val="single"/>
        </w:rPr>
        <w:t xml:space="preserve">, ЈН број </w:t>
      </w:r>
      <w:r>
        <w:rPr>
          <w:color w:val="000000"/>
          <w:spacing w:val="-4"/>
          <w:u w:val="single"/>
          <w:lang w:val="sr-Cyrl-RS"/>
        </w:rPr>
        <w:t>__</w:t>
      </w:r>
      <w:r>
        <w:rPr>
          <w:color w:val="000000"/>
          <w:spacing w:val="-4"/>
          <w:u w:val="single"/>
          <w:lang w:val="bs-Latn-BA"/>
        </w:rPr>
        <w:t>5</w:t>
      </w:r>
      <w:r>
        <w:rPr>
          <w:color w:val="000000"/>
          <w:spacing w:val="-4"/>
          <w:u w:val="single"/>
        </w:rPr>
        <w:t>/201</w:t>
      </w:r>
      <w:r>
        <w:rPr>
          <w:color w:val="000000"/>
          <w:spacing w:val="-4"/>
          <w:u w:val="single"/>
          <w:lang w:val="sr-Cyrl-RS"/>
        </w:rPr>
        <w:t>7</w:t>
      </w:r>
      <w:r>
        <w:rPr>
          <w:color w:val="000000"/>
          <w:spacing w:val="-4"/>
          <w:u w:val="single"/>
        </w:rPr>
        <w:t>”</w:t>
      </w:r>
      <w:r>
        <w:rPr>
          <w:color w:val="000000"/>
          <w:spacing w:val="-4"/>
        </w:rPr>
        <w:t xml:space="preserve">. </w:t>
      </w:r>
    </w:p>
    <w:p>
      <w:pPr>
        <w:tabs>
          <w:tab w:val="left" w:pos="1418"/>
        </w:tabs>
        <w:jc w:val="both"/>
        <w:rPr>
          <w:b/>
          <w:u w:val="single"/>
          <w:lang w:val="sr-Cyrl-CS"/>
        </w:rPr>
      </w:pPr>
    </w:p>
    <w:p>
      <w:pPr>
        <w:jc w:val="both"/>
        <w:rPr>
          <w:lang w:val="ru-RU"/>
        </w:rPr>
      </w:pPr>
      <w:r>
        <w:rPr>
          <w:lang w:val="ru-RU"/>
        </w:rPr>
        <w:tab/>
      </w:r>
      <w:r>
        <w:rPr>
          <w:lang w:val="ru-RU"/>
        </w:rPr>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pPr>
        <w:ind w:firstLine="720"/>
        <w:jc w:val="both"/>
        <w:rPr>
          <w:lang w:val="sr-Cyrl-CS"/>
        </w:rPr>
      </w:pPr>
      <w:r>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pPr>
        <w:jc w:val="both"/>
        <w:rPr>
          <w:lang w:val="sr-Cyrl-CS"/>
        </w:rPr>
      </w:pPr>
      <w:r>
        <w:rPr>
          <w:lang w:val="sr-Cyrl-CS"/>
        </w:rPr>
        <w:tab/>
      </w:r>
      <w:r>
        <w:rPr>
          <w:lang w:val="sr-Cyrl-CS"/>
        </w:rPr>
        <w:t xml:space="preserve">По истеку рока предвиђеног за подношење понуда наручилац не може да мења нити да допуњује конкурсну документацију. </w:t>
      </w:r>
    </w:p>
    <w:p>
      <w:pPr>
        <w:ind w:firstLine="720"/>
        <w:jc w:val="both"/>
        <w:rPr>
          <w:lang w:val="sr-Cyrl-CS"/>
        </w:rPr>
      </w:pPr>
      <w:r>
        <w:rPr>
          <w:lang w:val="sr-Cyrl-CS"/>
        </w:rPr>
        <w:t xml:space="preserve">Тражење додатних информација или појашњења у вези са припремањем понуде телефоном није дозвољено. </w:t>
      </w:r>
    </w:p>
    <w:p>
      <w:pPr>
        <w:widowControl w:val="0"/>
        <w:autoSpaceDE w:val="0"/>
        <w:autoSpaceDN w:val="0"/>
        <w:adjustRightInd w:val="0"/>
        <w:spacing w:before="7" w:line="276" w:lineRule="exact"/>
        <w:ind w:right="32" w:firstLine="644"/>
        <w:jc w:val="both"/>
        <w:rPr>
          <w:color w:val="000000"/>
          <w:spacing w:val="-4"/>
          <w:lang w:val="sr-Cyrl-BA"/>
        </w:rPr>
      </w:pPr>
      <w:r>
        <w:rPr>
          <w:color w:val="000000"/>
          <w:spacing w:val="-4"/>
        </w:rPr>
        <w:t xml:space="preserve">Комуникација у поступку јавне набавке врши се искључиво на начин одређен чланом 20. Закона. </w:t>
      </w:r>
    </w:p>
    <w:p>
      <w:pPr>
        <w:tabs>
          <w:tab w:val="left" w:pos="1418"/>
        </w:tabs>
        <w:jc w:val="both"/>
        <w:rPr>
          <w:lang w:val="sr-Cyrl-CS"/>
        </w:rPr>
      </w:pPr>
    </w:p>
    <w:p>
      <w:pPr>
        <w:tabs>
          <w:tab w:val="left" w:pos="1418"/>
        </w:tabs>
        <w:jc w:val="both"/>
        <w:rPr>
          <w:rStyle w:val="22"/>
          <w:lang w:val="sr-Cyrl-CS"/>
        </w:rPr>
      </w:pPr>
      <w:r>
        <w:rPr>
          <w:rStyle w:val="22"/>
          <w:lang w:val="sr-Cyrl-CS"/>
        </w:rPr>
        <w:t>14.  Додатна објашњења од понуђача</w:t>
      </w:r>
      <w:r>
        <w:rPr>
          <w:lang w:val="sr-Cyrl-CS"/>
        </w:rPr>
        <w:t xml:space="preserve"> </w:t>
      </w:r>
      <w:r>
        <w:rPr>
          <w:rStyle w:val="22"/>
          <w:lang w:val="sr-Cyrl-CS"/>
        </w:rPr>
        <w:t xml:space="preserve">после отварања понуда и контрола код понуђача односно његовог подизвођача </w:t>
      </w:r>
    </w:p>
    <w:p>
      <w:pPr>
        <w:jc w:val="both"/>
        <w:rPr>
          <w:lang w:val="sr-Cyrl-CS"/>
        </w:rPr>
      </w:pPr>
      <w:r>
        <w:rPr>
          <w:rStyle w:val="22"/>
          <w:b w:val="0"/>
          <w:u w:val="none"/>
          <w:lang w:val="sr-Cyrl-CS"/>
        </w:rPr>
        <w:tab/>
      </w:r>
      <w:r>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pPr>
        <w:jc w:val="both"/>
        <w:rPr>
          <w:lang w:val="sr-Cyrl-CS"/>
        </w:rPr>
      </w:pPr>
      <w:r>
        <w:rPr>
          <w:lang w:val="sr-Cyrl-CS"/>
        </w:rPr>
        <w:tab/>
      </w:r>
      <w:r>
        <w:rPr>
          <w:lang w:val="sr-Cyrl-CS"/>
        </w:rPr>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t>je</w:t>
      </w:r>
      <w:r>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pPr>
        <w:ind w:firstLine="720"/>
        <w:jc w:val="both"/>
        <w:rPr>
          <w:lang w:val="sr-Cyrl-CS"/>
        </w:rPr>
      </w:pPr>
      <w:r>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pPr>
        <w:jc w:val="both"/>
        <w:rPr>
          <w:lang w:val="sr-Cyrl-CS"/>
        </w:rPr>
      </w:pPr>
      <w:r>
        <w:rPr>
          <w:lang w:val="sr-Cyrl-CS"/>
        </w:rPr>
        <w:tab/>
      </w:r>
      <w:r>
        <w:rPr>
          <w:lang w:val="sr-Cyrl-CS"/>
        </w:rPr>
        <w:t>У случају разлике између јединичне и укупне цене, меродавна је јединична цена.</w:t>
      </w:r>
    </w:p>
    <w:p>
      <w:pPr>
        <w:jc w:val="both"/>
        <w:rPr>
          <w:lang w:val="sr-Cyrl-CS"/>
        </w:rPr>
      </w:pPr>
      <w:r>
        <w:rPr>
          <w:lang w:val="sr-Cyrl-CS"/>
        </w:rPr>
        <w:tab/>
      </w:r>
      <w:r>
        <w:rPr>
          <w:lang w:val="sr-Cyrl-CS"/>
        </w:rPr>
        <w:t>Ако се понуђач не сагласи са исправком рачунских грешака, наручилац ће његову понуду одбити као неприхватљиву.</w:t>
      </w:r>
    </w:p>
    <w:p>
      <w:pPr>
        <w:jc w:val="both"/>
        <w:rPr>
          <w:b/>
          <w:lang w:val="sr-Cyrl-CS"/>
        </w:rPr>
      </w:pPr>
    </w:p>
    <w:p>
      <w:pPr>
        <w:jc w:val="both"/>
        <w:rPr>
          <w:b/>
          <w:lang w:val="sr-Cyrl-CS"/>
        </w:rPr>
      </w:pPr>
    </w:p>
    <w:p>
      <w:pPr>
        <w:jc w:val="both"/>
        <w:rPr>
          <w:lang w:val="sr-Cyrl-CS"/>
        </w:rPr>
      </w:pPr>
      <w:r>
        <w:rPr>
          <w:rStyle w:val="22"/>
          <w:lang w:val="sr-Cyrl-CS"/>
        </w:rPr>
        <w:t>1</w:t>
      </w:r>
      <w:r>
        <w:rPr>
          <w:rStyle w:val="22"/>
        </w:rPr>
        <w:t>5</w:t>
      </w:r>
      <w:r>
        <w:rPr>
          <w:rStyle w:val="22"/>
          <w:lang w:val="sr-Cyrl-CS"/>
        </w:rPr>
        <w:t>. Одбијање понуде</w:t>
      </w:r>
      <w:r>
        <w:rPr>
          <w:lang w:val="sr-Cyrl-CS"/>
        </w:rPr>
        <w:t xml:space="preserve"> </w:t>
      </w:r>
    </w:p>
    <w:p>
      <w:pPr>
        <w:jc w:val="both"/>
        <w:rPr>
          <w:lang w:val="sr-Cyrl-CS"/>
        </w:rPr>
      </w:pPr>
      <w:r>
        <w:rPr>
          <w:lang w:val="sr-Cyrl-CS"/>
        </w:rPr>
        <w:tab/>
      </w:r>
      <w:r>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Pr>
          <w:b/>
          <w:lang w:val="sr-Cyrl-CS"/>
        </w:rPr>
        <w:t>одбијене због битних недостатака.</w:t>
      </w:r>
      <w:r>
        <w:rPr>
          <w:lang w:val="sr-Cyrl-CS"/>
        </w:rPr>
        <w:t xml:space="preserve"> </w:t>
      </w:r>
    </w:p>
    <w:p>
      <w:pPr>
        <w:jc w:val="both"/>
        <w:rPr>
          <w:lang w:val="sr-Cyrl-CS"/>
        </w:rPr>
      </w:pPr>
      <w:r>
        <w:rPr>
          <w:lang w:val="sr-Cyrl-CS"/>
        </w:rPr>
        <w:tab/>
      </w:r>
      <w:r>
        <w:rPr>
          <w:lang w:val="sr-Cyrl-CS"/>
        </w:rPr>
        <w:t xml:space="preserve">Понуде које пристигну након истека рока одређеног за прикупљање понуда биће одбијене као </w:t>
      </w:r>
      <w:r>
        <w:rPr>
          <w:b/>
          <w:lang w:val="sr-Cyrl-CS"/>
        </w:rPr>
        <w:t>неблаговремене</w:t>
      </w:r>
      <w:r>
        <w:rPr>
          <w:lang w:val="sr-Cyrl-CS"/>
        </w:rPr>
        <w:t>.</w:t>
      </w:r>
    </w:p>
    <w:p>
      <w:pPr>
        <w:jc w:val="both"/>
        <w:rPr>
          <w:lang w:val="sr-Cyrl-CS"/>
        </w:rPr>
      </w:pPr>
      <w:r>
        <w:rPr>
          <w:lang w:val="sr-Cyrl-CS"/>
        </w:rPr>
        <w:tab/>
      </w:r>
      <w:r>
        <w:rPr>
          <w:lang w:val="sr-Cyrl-CS"/>
        </w:rPr>
        <w:t xml:space="preserve">Понуде које не испуњавају техничке спецификације из конкурсне документације биће одбијене као </w:t>
      </w:r>
      <w:r>
        <w:rPr>
          <w:b/>
          <w:lang w:val="sr-Cyrl-CS"/>
        </w:rPr>
        <w:t>неодговарајуће</w:t>
      </w:r>
      <w:r>
        <w:rPr>
          <w:lang w:val="sr-Cyrl-CS"/>
        </w:rPr>
        <w:t>.</w:t>
      </w:r>
    </w:p>
    <w:p>
      <w:pPr>
        <w:jc w:val="both"/>
        <w:rPr>
          <w:lang w:val="sr-Cyrl-CS"/>
        </w:rPr>
      </w:pPr>
      <w:r>
        <w:rPr>
          <w:lang w:val="sr-Cyrl-CS"/>
        </w:rPr>
        <w:tab/>
      </w:r>
      <w:r>
        <w:rPr>
          <w:lang w:val="sr-Cyrl-CS"/>
        </w:rPr>
        <w:t xml:space="preserve">Понуда може бити одбијена ако је </w:t>
      </w:r>
      <w:r>
        <w:rPr>
          <w:b/>
          <w:lang w:val="sr-Cyrl-CS"/>
        </w:rPr>
        <w:t>неприхватљива</w:t>
      </w:r>
      <w:r>
        <w:rPr>
          <w:lang w:val="sr-Cyrl-CS"/>
        </w:rPr>
        <w:t xml:space="preserve"> – ако прелази износ процењене вредности јавне набавке.</w:t>
      </w:r>
    </w:p>
    <w:p>
      <w:pPr>
        <w:jc w:val="both"/>
        <w:rPr>
          <w:highlight w:val="yellow"/>
          <w:lang w:val="sr-Cyrl-CS"/>
        </w:rPr>
      </w:pPr>
    </w:p>
    <w:p>
      <w:pPr>
        <w:jc w:val="both"/>
        <w:rPr>
          <w:lang w:val="sr-Cyrl-CS"/>
        </w:rPr>
      </w:pPr>
      <w:r>
        <w:rPr>
          <w:rStyle w:val="22"/>
          <w:lang w:val="sr-Cyrl-CS"/>
        </w:rPr>
        <w:t>1</w:t>
      </w:r>
      <w:r>
        <w:rPr>
          <w:rStyle w:val="22"/>
        </w:rPr>
        <w:t>6</w:t>
      </w:r>
      <w:r>
        <w:rPr>
          <w:rStyle w:val="22"/>
          <w:lang w:val="sr-Cyrl-CS"/>
        </w:rPr>
        <w:t>. Трошкови припреме и подношења понуде:</w:t>
      </w:r>
      <w:r>
        <w:rPr>
          <w:lang w:val="sr-Cyrl-CS"/>
        </w:rPr>
        <w:t xml:space="preserve"> </w:t>
      </w:r>
    </w:p>
    <w:p>
      <w:pPr>
        <w:jc w:val="both"/>
        <w:rPr>
          <w:lang w:val="sr-Cyrl-CS"/>
        </w:rPr>
      </w:pPr>
      <w:r>
        <w:rPr>
          <w:lang w:val="sr-Cyrl-CS"/>
        </w:rPr>
        <w:tab/>
      </w:r>
      <w:r>
        <w:rPr>
          <w:lang w:val="sr-Cyrl-CS"/>
        </w:rPr>
        <w:t>Понуђач може да у оквиру понуде достави укупан износ и структуру трошкова припремања понуде.</w:t>
      </w:r>
    </w:p>
    <w:p>
      <w:pPr>
        <w:jc w:val="both"/>
        <w:rPr>
          <w:lang w:val="sr-Cyrl-CS"/>
        </w:rPr>
      </w:pPr>
      <w:r>
        <w:rPr>
          <w:lang w:val="sr-Cyrl-CS"/>
        </w:rPr>
        <w:tab/>
      </w:r>
      <w:r>
        <w:rPr>
          <w:lang w:val="sr-Cyrl-CS"/>
        </w:rPr>
        <w:t>Трошкове припреме и подношења понуде сноси искључиво понуђач и не може тражити од наручиоца накнаду трошкова.</w:t>
      </w:r>
    </w:p>
    <w:p>
      <w:pPr>
        <w:jc w:val="both"/>
        <w:rPr>
          <w:highlight w:val="yellow"/>
          <w:lang w:val="sr-Cyrl-CS"/>
        </w:rPr>
      </w:pPr>
      <w:r>
        <w:rPr>
          <w:lang w:val="sr-Cyrl-CS"/>
        </w:rPr>
        <w:tab/>
      </w:r>
    </w:p>
    <w:p>
      <w:pPr>
        <w:jc w:val="both"/>
        <w:rPr>
          <w:b/>
          <w:bCs/>
          <w:smallCaps/>
          <w:color w:val="943634"/>
          <w:spacing w:val="5"/>
          <w:u w:val="single"/>
          <w:lang w:val="sr-Cyrl-CS"/>
        </w:rPr>
      </w:pPr>
      <w:r>
        <w:rPr>
          <w:rStyle w:val="22"/>
          <w:lang w:val="sr-Cyrl-CS"/>
        </w:rPr>
        <w:t>1</w:t>
      </w:r>
      <w:r>
        <w:rPr>
          <w:rStyle w:val="22"/>
        </w:rPr>
        <w:t>7</w:t>
      </w:r>
      <w:r>
        <w:rPr>
          <w:rStyle w:val="22"/>
          <w:lang w:val="sr-Cyrl-CS"/>
        </w:rPr>
        <w:t>. Негативне референце :</w:t>
      </w:r>
    </w:p>
    <w:p>
      <w:pPr>
        <w:jc w:val="both"/>
        <w:rPr>
          <w:lang w:val="sr-Cyrl-CS"/>
        </w:rPr>
      </w:pPr>
      <w:r>
        <w:rPr>
          <w:lang w:val="sr-Cyrl-CS"/>
        </w:rPr>
        <w:t>- Наручилац може да одбије понуду уколико поседује доказ да је понуђач у претходне три године</w:t>
      </w:r>
      <w:r>
        <w:t xml:space="preserve"> </w:t>
      </w:r>
      <w:r>
        <w:rPr>
          <w:lang w:val="sr-Cyrl-CS"/>
        </w:rPr>
        <w:t>пре објављивања позива за подношење понуда у поступку јавне набавке:</w:t>
      </w:r>
    </w:p>
    <w:p>
      <w:pPr>
        <w:jc w:val="both"/>
        <w:rPr>
          <w:lang w:val="sr-Cyrl-CS"/>
        </w:rPr>
      </w:pPr>
      <w:r>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pPr>
        <w:jc w:val="both"/>
        <w:rPr>
          <w:lang w:val="sr-Cyrl-CS"/>
        </w:rPr>
      </w:pPr>
      <w:r>
        <w:rPr>
          <w:lang w:val="sr-Cyrl-CS"/>
        </w:rPr>
        <w:t>2) учинио повреду конкуренције;</w:t>
      </w:r>
    </w:p>
    <w:p>
      <w:pPr>
        <w:jc w:val="both"/>
        <w:rPr>
          <w:lang w:val="sr-Cyrl-CS"/>
        </w:rPr>
      </w:pPr>
      <w:r>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pPr>
        <w:jc w:val="both"/>
        <w:rPr>
          <w:lang w:val="sr-Cyrl-CS"/>
        </w:rPr>
      </w:pPr>
      <w:r>
        <w:rPr>
          <w:lang w:val="sr-Cyrl-CS"/>
        </w:rPr>
        <w:t>4) одбио да достави доказе и средства обезбеђења на шта се у понуди обавезао.</w:t>
      </w:r>
    </w:p>
    <w:p>
      <w:pPr>
        <w:jc w:val="both"/>
        <w:rPr>
          <w:lang w:val="sr-Cyrl-CS"/>
        </w:rPr>
      </w:pPr>
    </w:p>
    <w:p>
      <w:pPr>
        <w:jc w:val="both"/>
        <w:rPr>
          <w:lang w:val="sr-Cyrl-CS"/>
        </w:rPr>
      </w:pPr>
      <w:r>
        <w:rPr>
          <w:lang w:val="sr-Cyrl-CS"/>
        </w:rPr>
        <w:tab/>
      </w:r>
      <w:r>
        <w:rPr>
          <w:lang w:val="sr-Cyrl-CS"/>
        </w:rPr>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t xml:space="preserve"> </w:t>
      </w:r>
      <w:r>
        <w:rPr>
          <w:lang w:val="sr-Cyrl-CS"/>
        </w:rPr>
        <w:t>пре објављивања позива за подношење понуда.</w:t>
      </w:r>
    </w:p>
    <w:p>
      <w:pPr>
        <w:jc w:val="both"/>
        <w:rPr>
          <w:lang w:val="sr-Cyrl-CS"/>
        </w:rPr>
      </w:pPr>
    </w:p>
    <w:p>
      <w:pPr>
        <w:jc w:val="both"/>
        <w:rPr>
          <w:u w:val="single"/>
          <w:lang w:val="sr-Cyrl-CS"/>
        </w:rPr>
      </w:pPr>
      <w:r>
        <w:rPr>
          <w:u w:val="single"/>
          <w:lang w:val="sr-Cyrl-CS"/>
        </w:rPr>
        <w:t>Доказ може бити:</w:t>
      </w:r>
    </w:p>
    <w:p>
      <w:pPr>
        <w:ind w:left="426"/>
        <w:jc w:val="both"/>
        <w:rPr>
          <w:lang w:val="sr-Cyrl-CS"/>
        </w:rPr>
      </w:pPr>
      <w:r>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pPr>
        <w:ind w:left="426"/>
        <w:jc w:val="both"/>
        <w:rPr>
          <w:lang w:val="sr-Cyrl-CS"/>
        </w:rPr>
      </w:pPr>
      <w:r>
        <w:rPr>
          <w:lang w:val="sr-Cyrl-CS"/>
        </w:rPr>
        <w:t>2) исправа о реализованом средству обезбеђења испуњења обавеза у поступку јавне набавке или испуњења уговорних обавеза;</w:t>
      </w:r>
    </w:p>
    <w:p>
      <w:pPr>
        <w:ind w:left="426"/>
        <w:jc w:val="both"/>
        <w:rPr>
          <w:lang w:val="sr-Cyrl-CS"/>
        </w:rPr>
      </w:pPr>
      <w:r>
        <w:rPr>
          <w:lang w:val="sr-Cyrl-CS"/>
        </w:rPr>
        <w:t>3) исправа о наплаћеној уговорној казни;</w:t>
      </w:r>
    </w:p>
    <w:p>
      <w:pPr>
        <w:ind w:left="426"/>
        <w:jc w:val="both"/>
        <w:rPr>
          <w:lang w:val="sr-Cyrl-CS"/>
        </w:rPr>
      </w:pPr>
      <w:r>
        <w:rPr>
          <w:lang w:val="sr-Cyrl-CS"/>
        </w:rPr>
        <w:t>4) рекламације потрошача, односно корисника, ако нису отклоњене у уговореном року;</w:t>
      </w:r>
    </w:p>
    <w:p>
      <w:pPr>
        <w:ind w:left="426"/>
        <w:jc w:val="both"/>
        <w:rPr>
          <w:lang w:val="sr-Cyrl-CS"/>
        </w:rPr>
      </w:pPr>
      <w:r>
        <w:rPr>
          <w:lang w:val="sr-Cyrl-CS"/>
        </w:rPr>
        <w:t>5) извештај надзорног органа о изведеним радовима који нису у складу са пројектом, односно уговором;</w:t>
      </w:r>
    </w:p>
    <w:p>
      <w:pPr>
        <w:ind w:left="426"/>
        <w:jc w:val="both"/>
        <w:rPr>
          <w:lang w:val="sr-Cyrl-CS"/>
        </w:rPr>
      </w:pPr>
      <w:r>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pPr>
        <w:ind w:left="426"/>
        <w:jc w:val="both"/>
        <w:rPr>
          <w:lang w:val="sr-Cyrl-CS"/>
        </w:rPr>
      </w:pPr>
      <w:r>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pPr>
        <w:ind w:left="426"/>
        <w:jc w:val="both"/>
        <w:rPr>
          <w:lang w:val="sr-Cyrl-CS"/>
        </w:rPr>
      </w:pPr>
      <w:r>
        <w:rPr>
          <w:lang w:val="sr-Cyrl-CS"/>
        </w:rPr>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pPr>
        <w:jc w:val="both"/>
        <w:rPr>
          <w:lang w:val="sr-Cyrl-CS"/>
        </w:rPr>
      </w:pPr>
      <w:r>
        <w:tab/>
      </w:r>
      <w:r>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pPr>
        <w:jc w:val="both"/>
        <w:rPr>
          <w:lang w:val="sr-Cyrl-CS"/>
        </w:rPr>
      </w:pPr>
    </w:p>
    <w:p>
      <w:pPr>
        <w:jc w:val="both"/>
        <w:rPr>
          <w:lang w:val="sr-Cyrl-CS"/>
        </w:rPr>
      </w:pPr>
      <w:r>
        <w:rPr>
          <w:rStyle w:val="22"/>
          <w:lang w:val="sr-Cyrl-CS"/>
        </w:rPr>
        <w:t>1</w:t>
      </w:r>
      <w:r>
        <w:rPr>
          <w:rStyle w:val="22"/>
        </w:rPr>
        <w:t>8</w:t>
      </w:r>
      <w:r>
        <w:rPr>
          <w:rStyle w:val="22"/>
          <w:lang w:val="sr-Cyrl-CS"/>
        </w:rPr>
        <w:t>.   Обустава поступка набавке</w:t>
      </w:r>
      <w:r>
        <w:rPr>
          <w:lang w:val="sr-Cyrl-CS"/>
        </w:rPr>
        <w:t xml:space="preserve"> - наручилац ће обуставити поступак набавке на основу извештаја о стручној оцени понуда, уколико нису испуњени услови за доделу уговора. </w:t>
      </w:r>
    </w:p>
    <w:p>
      <w:pPr>
        <w:jc w:val="both"/>
        <w:rPr>
          <w:lang w:val="sr-Cyrl-CS"/>
        </w:rPr>
      </w:pPr>
      <w:r>
        <w:rPr>
          <w:lang w:val="sr-Cyrl-CS"/>
        </w:rPr>
        <w:tab/>
      </w:r>
      <w:r>
        <w:rPr>
          <w:lang w:val="sr-Cyrl-CS"/>
        </w:rPr>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t xml:space="preserve"> </w:t>
      </w:r>
      <w:r>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pPr>
        <w:tabs>
          <w:tab w:val="left" w:pos="1418"/>
        </w:tabs>
        <w:jc w:val="both"/>
        <w:rPr>
          <w:rStyle w:val="22"/>
        </w:rPr>
      </w:pPr>
    </w:p>
    <w:p>
      <w:pPr>
        <w:tabs>
          <w:tab w:val="left" w:pos="1418"/>
        </w:tabs>
        <w:jc w:val="both"/>
        <w:rPr>
          <w:rStyle w:val="22"/>
        </w:rPr>
      </w:pPr>
      <w:r>
        <w:rPr>
          <w:rStyle w:val="22"/>
        </w:rPr>
        <w:t>19</w:t>
      </w:r>
      <w:r>
        <w:rPr>
          <w:rStyle w:val="22"/>
          <w:lang w:val="sr-Cyrl-CS"/>
        </w:rPr>
        <w:t xml:space="preserve">. Поштовање обавеза које произилазе из важећих прописа </w:t>
      </w:r>
    </w:p>
    <w:p>
      <w:pPr>
        <w:ind w:firstLine="720"/>
        <w:jc w:val="both"/>
        <w:rPr>
          <w:rStyle w:val="12"/>
          <w:b w:val="0"/>
          <w:lang w:val="sr-Cyrl-CS"/>
        </w:rPr>
      </w:pPr>
      <w:r>
        <w:rPr>
          <w:rStyle w:val="12"/>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нема забрану обављања делатности која је на снази у  време подношења понуде.  (Образац изјаве, дат је у поглављу </w:t>
      </w:r>
      <w:r>
        <w:rPr>
          <w:rStyle w:val="12"/>
          <w:b w:val="0"/>
        </w:rPr>
        <w:t>VI</w:t>
      </w:r>
      <w:r>
        <w:rPr>
          <w:rStyle w:val="12"/>
          <w:b w:val="0"/>
          <w:lang w:val="sr-Cyrl-CS"/>
        </w:rPr>
        <w:t xml:space="preserve"> конкурсне документације).</w:t>
      </w:r>
    </w:p>
    <w:p>
      <w:pPr>
        <w:tabs>
          <w:tab w:val="left" w:pos="1418"/>
        </w:tabs>
        <w:jc w:val="both"/>
        <w:rPr>
          <w:rStyle w:val="22"/>
          <w:lang w:val="sr-Cyrl-CS"/>
        </w:rPr>
      </w:pPr>
      <w:r>
        <w:rPr>
          <w:rStyle w:val="22"/>
          <w:lang w:val="sr-Cyrl-CS"/>
        </w:rPr>
        <w:t xml:space="preserve"> </w:t>
      </w:r>
    </w:p>
    <w:p>
      <w:pPr>
        <w:tabs>
          <w:tab w:val="left" w:pos="1418"/>
        </w:tabs>
        <w:jc w:val="both"/>
        <w:rPr>
          <w:rStyle w:val="22"/>
        </w:rPr>
      </w:pPr>
      <w:r>
        <w:rPr>
          <w:rStyle w:val="22"/>
          <w:lang w:val="sr-Cyrl-CS"/>
        </w:rPr>
        <w:t>2</w:t>
      </w:r>
      <w:r>
        <w:rPr>
          <w:rStyle w:val="22"/>
        </w:rPr>
        <w:t>0</w:t>
      </w:r>
      <w:r>
        <w:rPr>
          <w:rStyle w:val="22"/>
          <w:lang w:val="sr-Cyrl-CS"/>
        </w:rPr>
        <w:t>. Коришћење патента и одговорност за повреду заштићених права интелектуалне својине трећих лица</w:t>
      </w:r>
    </w:p>
    <w:p>
      <w:pPr>
        <w:tabs>
          <w:tab w:val="left" w:pos="0"/>
        </w:tabs>
        <w:jc w:val="both"/>
        <w:rPr>
          <w:rStyle w:val="12"/>
          <w:b w:val="0"/>
          <w:lang w:val="sr-Cyrl-CS"/>
        </w:rPr>
      </w:pPr>
      <w:r>
        <w:rPr>
          <w:rStyle w:val="12"/>
          <w:b w:val="0"/>
          <w:lang w:val="sr-Cyrl-CS"/>
        </w:rPr>
        <w:tab/>
      </w:r>
      <w:r>
        <w:rPr>
          <w:rStyle w:val="12"/>
          <w:b w:val="0"/>
          <w:lang w:val="sr-Cyrl-CS"/>
        </w:rPr>
        <w:t>Накнаду за коришћење патената, као и одговорност за повреду заштићених права интелектуалне својине трећих лица сноси понуђач.</w:t>
      </w:r>
    </w:p>
    <w:p>
      <w:pPr>
        <w:tabs>
          <w:tab w:val="left" w:pos="0"/>
        </w:tabs>
        <w:jc w:val="both"/>
        <w:rPr>
          <w:rStyle w:val="22"/>
          <w:b w:val="0"/>
          <w:smallCaps w:val="0"/>
          <w:color w:val="auto"/>
          <w:spacing w:val="0"/>
          <w:u w:val="none"/>
          <w:lang w:val="sr-Cyrl-CS"/>
        </w:rPr>
      </w:pPr>
    </w:p>
    <w:p>
      <w:pPr>
        <w:tabs>
          <w:tab w:val="left" w:pos="1418"/>
        </w:tabs>
        <w:jc w:val="both"/>
        <w:rPr>
          <w:lang w:val="sr-Cyrl-CS"/>
        </w:rPr>
      </w:pPr>
      <w:r>
        <w:rPr>
          <w:rStyle w:val="22"/>
          <w:lang w:val="sr-Cyrl-CS"/>
        </w:rPr>
        <w:t>21.  Захтев за заштиту права</w:t>
      </w:r>
      <w:r>
        <w:rPr>
          <w:lang w:val="sr-Cyrl-CS"/>
        </w:rPr>
        <w:t xml:space="preserve"> може се поднети у складу са чланом 149. Закона о јавним набавкама и у роковима предвиђеним овим законом.</w:t>
      </w:r>
    </w:p>
    <w:p>
      <w:pPr>
        <w:jc w:val="both"/>
        <w:rPr>
          <w:lang w:val="sr-Cyrl-CS"/>
        </w:rPr>
      </w:pPr>
      <w:r>
        <w:rPr>
          <w:lang w:val="sr-Cyrl-CS"/>
        </w:rPr>
        <w:tab/>
      </w:r>
      <w:r>
        <w:rPr>
          <w:lang w:val="sr-Cyrl-CS"/>
        </w:rPr>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pPr>
        <w:jc w:val="both"/>
        <w:rPr>
          <w:lang w:val="sr-Cyrl-CS"/>
        </w:rPr>
      </w:pPr>
      <w:r>
        <w:rPr>
          <w:lang w:val="sr-Cyrl-CS"/>
        </w:rPr>
        <w:tab/>
      </w:r>
      <w:r>
        <w:rPr>
          <w:lang w:val="sr-Cyrl-CS"/>
        </w:rPr>
        <w:t xml:space="preserve">Захтев за заштиту права подноси се наручиоцу, а копија се истовремено доставља Републичкој комисији на адресу Немањина 22-26, 11000 Београд. </w:t>
      </w:r>
    </w:p>
    <w:p>
      <w:pPr>
        <w:jc w:val="both"/>
        <w:rPr>
          <w:lang w:val="sr-Cyrl-CS"/>
        </w:rPr>
      </w:pPr>
      <w:r>
        <w:rPr>
          <w:lang w:val="sr-Cyrl-CS"/>
        </w:rPr>
        <w:tab/>
      </w:r>
      <w:r>
        <w:rPr>
          <w:lang w:val="sr-Cyrl-CS"/>
        </w:rPr>
        <w:t>Захтев за заштиту права се доставља непосредно, електронском поштом на e-mail:</w:t>
      </w:r>
      <w:r>
        <w:t xml:space="preserve"> </w:t>
      </w:r>
      <w:r>
        <w:fldChar w:fldCharType="begin"/>
      </w:r>
      <w:r>
        <w:instrText xml:space="preserve"> HYPERLINK "mailto:gordana.rankov@srbobran.rs" </w:instrText>
      </w:r>
      <w:r>
        <w:fldChar w:fldCharType="separate"/>
      </w:r>
      <w:r>
        <w:rPr>
          <w:rStyle w:val="10"/>
          <w:lang w:val="bs-Latn-BA"/>
        </w:rPr>
        <w:t>marija.nikolic</w:t>
      </w:r>
      <w:r>
        <w:rPr>
          <w:rStyle w:val="10"/>
        </w:rPr>
        <w:t>@srbobran</w:t>
      </w:r>
      <w:r>
        <w:rPr>
          <w:rStyle w:val="10"/>
          <w:lang w:val="bs-Latn-BA"/>
        </w:rPr>
        <w:t>48</w:t>
      </w:r>
      <w:r>
        <w:rPr>
          <w:rStyle w:val="10"/>
        </w:rPr>
        <w:t>.rs</w:t>
      </w:r>
      <w:r>
        <w:rPr>
          <w:rStyle w:val="10"/>
        </w:rPr>
        <w:fldChar w:fldCharType="end"/>
      </w:r>
      <w:r>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pPr>
        <w:jc w:val="both"/>
        <w:rPr>
          <w:lang w:val="sr-Cyrl-CS"/>
        </w:rPr>
      </w:pPr>
      <w:r>
        <w:tab/>
      </w:r>
      <w:r>
        <w:t>Захтев за заштиту права не задржава даље активности наручиоца у поступку јавне набавке у складу са одредбама члана 150. Закона.</w:t>
      </w:r>
      <w:r>
        <w:rPr>
          <w:lang w:val="sr-Cyrl-CS"/>
        </w:rPr>
        <w:tab/>
      </w:r>
    </w:p>
    <w:p>
      <w:pPr>
        <w:jc w:val="both"/>
        <w:rPr>
          <w:lang w:val="sr-Cyrl-CS"/>
        </w:rPr>
      </w:pPr>
      <w:r>
        <w:rPr>
          <w:lang w:val="sr-Cyrl-CS"/>
        </w:rPr>
        <w:tab/>
      </w:r>
      <w:r>
        <w:rPr>
          <w:lang w:val="sr-Cyrl-CS"/>
        </w:rPr>
        <w:t>О поднетом захтеву за заштиту права наручилац објављује обавештење на Порталу јавних набавки</w:t>
      </w:r>
      <w:r>
        <w:t xml:space="preserve"> </w:t>
      </w:r>
      <w:r>
        <w:rPr>
          <w:lang w:val="sr-Cyrl-CS"/>
        </w:rPr>
        <w:t>и на својој интернет страници, најкасније у року од 2 дана од дана пријема захтева.</w:t>
      </w:r>
    </w:p>
    <w:p>
      <w:pPr>
        <w:jc w:val="both"/>
        <w:rPr>
          <w:lang w:val="sr-Cyrl-CS"/>
        </w:rPr>
      </w:pPr>
      <w:r>
        <w:rPr>
          <w:lang w:val="sr-Cyrl-CS"/>
        </w:rPr>
        <w:tab/>
      </w:r>
      <w:r>
        <w:rPr>
          <w:lang w:val="sr-Cyrl-CS"/>
        </w:rPr>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t xml:space="preserve"> </w:t>
      </w:r>
      <w:r>
        <w:rPr>
          <w:lang w:val="sr-Cyrl-CS"/>
        </w:rPr>
        <w:t xml:space="preserve">и уколико је подносилац захтева у складу са чланом 63. став 2. </w:t>
      </w:r>
      <w:r>
        <w:t>З</w:t>
      </w:r>
      <w:r>
        <w:rPr>
          <w:lang w:val="sr-Cyrl-CS"/>
        </w:rPr>
        <w:t xml:space="preserve">акона указао наручиоцу на евентуалне недостатке и неправилности, а наручилац исте није отклонио. </w:t>
      </w:r>
    </w:p>
    <w:p>
      <w:pPr>
        <w:jc w:val="both"/>
        <w:rPr>
          <w:lang w:val="sr-Cyrl-CS"/>
        </w:rPr>
      </w:pPr>
      <w:r>
        <w:tab/>
      </w:r>
      <w:r>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Pr>
          <w:lang w:val="sr-Cyrl-CS"/>
        </w:rPr>
        <w:t xml:space="preserve"> </w:t>
      </w:r>
    </w:p>
    <w:p>
      <w:pPr>
        <w:jc w:val="both"/>
        <w:rPr>
          <w:lang w:val="sr-Cyrl-CS"/>
        </w:rPr>
      </w:pPr>
      <w:r>
        <w:rPr>
          <w:lang w:val="sr-Cyrl-CS"/>
        </w:rPr>
        <w:tab/>
      </w:r>
      <w:r>
        <w:rPr>
          <w:lang w:val="sr-Cyrl-CS"/>
        </w:rPr>
        <w:t xml:space="preserve">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 и интернет страници наручиоца. </w:t>
      </w:r>
    </w:p>
    <w:p>
      <w:pPr>
        <w:jc w:val="both"/>
        <w:rPr>
          <w:lang w:val="sr-Cyrl-CS"/>
        </w:rPr>
      </w:pPr>
      <w:r>
        <w:rPr>
          <w:lang w:val="sr-Cyrl-CS"/>
        </w:rPr>
        <w:tab/>
      </w:r>
      <w:r>
        <w:rPr>
          <w:lang w:val="sr-Cyrl-CS"/>
        </w:rPr>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pPr>
        <w:jc w:val="both"/>
        <w:rPr>
          <w:lang w:val="sr-Cyrl-CS"/>
        </w:rPr>
      </w:pPr>
      <w:r>
        <w:rPr>
          <w:lang w:val="sr-Cyrl-CS"/>
        </w:rPr>
        <w:tab/>
      </w:r>
      <w:r>
        <w:rPr>
          <w:lang w:val="sr-Cyrl-CS"/>
        </w:rPr>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pPr>
        <w:jc w:val="both"/>
        <w:rPr>
          <w:lang w:val="sr-Cyrl-CS"/>
        </w:rPr>
      </w:pPr>
      <w:r>
        <w:rPr>
          <w:lang w:val="sr-Cyrl-CS"/>
        </w:rPr>
        <w:tab/>
      </w:r>
      <w:r>
        <w:rPr>
          <w:lang w:val="sr-Cyrl-CS"/>
        </w:rPr>
        <w:t>Подносилац захтева је дужан да на рачун буџета Републике Србије уплати таксу од 60.000,00 динара (број жиро рачуна: 840-30678845-06, шифра плаћања 153 или 253, сврха: „</w:t>
      </w:r>
      <w:r>
        <w:rPr>
          <w:lang w:val="hu-HU"/>
        </w:rPr>
        <w:t xml:space="preserve">ЗЗП </w:t>
      </w:r>
      <w:r>
        <w:rPr>
          <w:lang w:val="sr-Cyrl-CS"/>
        </w:rPr>
        <w:t>Општинска управа Србобран“</w:t>
      </w:r>
      <w:r>
        <w:rPr>
          <w:lang w:val="hu-HU"/>
        </w:rPr>
        <w:t xml:space="preserve"> </w:t>
      </w:r>
      <w:r>
        <w:rPr>
          <w:u w:val="single"/>
        </w:rPr>
        <w:t xml:space="preserve">ЈН </w:t>
      </w:r>
      <w:r>
        <w:rPr>
          <w:u w:val="single"/>
          <w:lang w:val="bs-Latn-BA"/>
        </w:rPr>
        <w:t>5</w:t>
      </w:r>
      <w:r>
        <w:rPr>
          <w:u w:val="single"/>
        </w:rPr>
        <w:t>/201</w:t>
      </w:r>
      <w:r>
        <w:rPr>
          <w:u w:val="single"/>
          <w:lang w:val="sr-Cyrl-RS"/>
        </w:rPr>
        <w:t>7</w:t>
      </w:r>
      <w:r>
        <w:rPr>
          <w:lang w:val="sr-Cyrl-CS"/>
        </w:rPr>
        <w:t xml:space="preserve">, корисник: Буџет Републике Србије. </w:t>
      </w:r>
    </w:p>
    <w:p>
      <w:pPr>
        <w:jc w:val="both"/>
        <w:rPr>
          <w:lang w:val="sr-Cyrl-CS"/>
        </w:rPr>
      </w:pPr>
      <w:r>
        <w:rPr>
          <w:lang w:val="sr-Cyrl-CS"/>
        </w:rPr>
        <w:tab/>
      </w:r>
      <w:r>
        <w:rPr>
          <w:lang w:val="sr-Cyrl-CS"/>
        </w:rPr>
        <w:t>Поступак заштите права регулисан је одредбама чл. 1</w:t>
      </w:r>
      <w:r>
        <w:rPr>
          <w:lang w:val="hu-HU"/>
        </w:rPr>
        <w:t>48</w:t>
      </w:r>
      <w:r>
        <w:rPr>
          <w:lang w:val="sr-Cyrl-CS"/>
        </w:rPr>
        <w:t>. - 1</w:t>
      </w:r>
      <w:r>
        <w:rPr>
          <w:lang w:val="hu-HU"/>
        </w:rPr>
        <w:t>59</w:t>
      </w:r>
      <w:r>
        <w:rPr>
          <w:lang w:val="sr-Cyrl-CS"/>
        </w:rPr>
        <w:t>. Закона.</w:t>
      </w:r>
    </w:p>
    <w:p>
      <w:pPr>
        <w:jc w:val="both"/>
        <w:rPr>
          <w:lang w:val="sr-Cyrl-CS"/>
        </w:rPr>
      </w:pPr>
      <w:r>
        <w:rPr>
          <w:lang w:val="sr-Cyrl-CS"/>
        </w:rPr>
        <w:tab/>
      </w:r>
    </w:p>
    <w:p>
      <w:pPr>
        <w:tabs>
          <w:tab w:val="left" w:pos="1418"/>
        </w:tabs>
        <w:jc w:val="both"/>
        <w:rPr>
          <w:rStyle w:val="22"/>
          <w:lang w:val="sr-Cyrl-CS"/>
        </w:rPr>
      </w:pPr>
      <w:r>
        <w:rPr>
          <w:rStyle w:val="22"/>
          <w:lang w:val="sr-Cyrl-CS"/>
        </w:rPr>
        <w:t>22.    Обавештење о року за закључење уговора:</w:t>
      </w:r>
    </w:p>
    <w:p>
      <w:pPr>
        <w:jc w:val="both"/>
        <w:rPr>
          <w:lang w:val="sr-Cyrl-CS"/>
        </w:rPr>
      </w:pPr>
      <w:r>
        <w:rPr>
          <w:lang w:val="sr-Cyrl-CS"/>
        </w:rPr>
        <w:tab/>
      </w:r>
      <w:r>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pPr>
        <w:jc w:val="both"/>
      </w:pPr>
      <w:r>
        <w:tab/>
      </w:r>
      <w:r>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pPr>
        <w:jc w:val="both"/>
      </w:pPr>
      <w:r>
        <w:tab/>
      </w:r>
      <w:r>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pPr>
        <w:ind w:firstLine="720"/>
        <w:jc w:val="both"/>
        <w:rPr>
          <w:lang w:val="sr-Cyrl-CS"/>
        </w:rPr>
      </w:pPr>
      <w:r>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pPr>
        <w:widowControl w:val="0"/>
        <w:autoSpaceDE w:val="0"/>
        <w:autoSpaceDN w:val="0"/>
        <w:adjustRightInd w:val="0"/>
        <w:spacing w:before="71" w:line="356" w:lineRule="exact"/>
        <w:rPr>
          <w:color w:val="000000"/>
          <w:spacing w:val="-1"/>
        </w:rPr>
        <w:sectPr>
          <w:headerReference r:id="rId4" w:type="first"/>
          <w:footerReference r:id="rId6" w:type="first"/>
          <w:headerReference r:id="rId3" w:type="default"/>
          <w:footerReference r:id="rId5" w:type="default"/>
          <w:pgSz w:w="12240" w:h="15840"/>
          <w:pgMar w:top="1276" w:right="1325" w:bottom="993" w:left="1843" w:header="720" w:footer="720" w:gutter="0"/>
          <w:cols w:space="720" w:num="1"/>
          <w:titlePg/>
          <w:docGrid w:linePitch="360" w:charSpace="0"/>
        </w:sectPr>
      </w:pPr>
    </w:p>
    <w:p>
      <w:pPr>
        <w:jc w:val="both"/>
        <w:rPr>
          <w:lang w:val="sr-Cyrl-CS"/>
        </w:rPr>
      </w:pPr>
      <w:r>
        <w:rPr>
          <w:lang w:val="sr-Cyrl-CS"/>
        </w:rPr>
        <w:t xml:space="preserve">ПП Образац </w:t>
      </w:r>
      <w:r>
        <w:rPr>
          <w:lang w:val="sr-Cyrl-CS"/>
        </w:rPr>
        <w:tab/>
      </w:r>
    </w:p>
    <w:p>
      <w:pPr>
        <w:tabs>
          <w:tab w:val="left" w:pos="720"/>
          <w:tab w:val="left" w:pos="1440"/>
          <w:tab w:val="left" w:pos="2553"/>
        </w:tabs>
        <w:jc w:val="both"/>
        <w:rPr>
          <w:lang w:val="sr-Cyrl-CS"/>
        </w:rPr>
      </w:pPr>
      <w:r>
        <w:rPr>
          <w:lang w:val="sr-Cyrl-CS"/>
        </w:rPr>
        <w:tab/>
      </w:r>
      <w:r>
        <w:rPr>
          <w:lang w:val="sr-Cyrl-CS"/>
        </w:rPr>
        <w:tab/>
      </w:r>
      <w:r>
        <w:rPr>
          <w:lang w:val="sr-Cyrl-CS"/>
        </w:rPr>
        <w:tab/>
      </w:r>
    </w:p>
    <w:p>
      <w:pPr>
        <w:jc w:val="both"/>
        <w:rPr>
          <w:lang w:val="sr-Cyrl-CS"/>
        </w:rPr>
      </w:pPr>
      <w:r>
        <w:rPr>
          <w:lang w:val="sr-Cyrl-CS"/>
        </w:rPr>
        <w:tab/>
      </w:r>
      <w:r>
        <w:rPr>
          <w:lang w:val="sr-Cyrl-CS"/>
        </w:rPr>
        <w:tab/>
      </w:r>
      <w:r>
        <w:rPr>
          <w:lang w:val="sr-Cyrl-CS"/>
        </w:rPr>
        <w:tab/>
      </w:r>
    </w:p>
    <w:p>
      <w:pPr>
        <w:jc w:val="right"/>
        <w:rPr>
          <w:color w:val="A6A6A6"/>
          <w:lang w:val="sr-Cyrl-CS"/>
        </w:rPr>
      </w:pP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 xml:space="preserve">................................................. </w:t>
      </w:r>
    </w:p>
    <w:p>
      <w:pPr>
        <w:jc w:val="center"/>
        <w:rPr>
          <w:color w:val="A6A6A6"/>
          <w:lang w:val="sr-Cyrl-CS"/>
        </w:rPr>
      </w:pP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lang w:val="sr-Cyrl-CS"/>
        </w:rPr>
        <w:tab/>
      </w:r>
      <w:r>
        <w:rPr>
          <w:color w:val="A6A6A6"/>
        </w:rPr>
        <w:t xml:space="preserve">      </w:t>
      </w:r>
      <w:r>
        <w:rPr>
          <w:color w:val="A6A6A6"/>
          <w:sz w:val="20"/>
          <w:lang w:val="sr-Cyrl-CS"/>
        </w:rPr>
        <w:t xml:space="preserve">Место за печат Наручиоца </w:t>
      </w:r>
    </w:p>
    <w:p>
      <w:pPr>
        <w:jc w:val="both"/>
        <w:rPr>
          <w:lang w:val="sr-Cyrl-CS"/>
        </w:rPr>
      </w:pPr>
    </w:p>
    <w:p>
      <w:pPr>
        <w:jc w:val="both"/>
        <w:rPr>
          <w:lang w:val="sr-Cyrl-CS"/>
        </w:rPr>
      </w:pPr>
      <w:r>
        <w:rPr>
          <w:lang w:val="sr-Cyrl-CS"/>
        </w:rPr>
        <w:t xml:space="preserve">НАРУЧИЛАЦ: </w:t>
      </w:r>
    </w:p>
    <w:p>
      <w:pPr>
        <w:jc w:val="both"/>
        <w:rPr>
          <w:b/>
          <w:lang w:val="sr-Cyrl-CS"/>
        </w:rPr>
      </w:pPr>
      <w:r>
        <w:rPr>
          <w:b/>
          <w:lang w:val="sr-Cyrl-CS"/>
        </w:rPr>
        <w:t>ОПШТИНСКА УПРАВА СРБОБРАН</w:t>
      </w:r>
    </w:p>
    <w:p>
      <w:pPr>
        <w:jc w:val="both"/>
        <w:rPr>
          <w:b/>
          <w:lang w:val="sr-Cyrl-CS"/>
        </w:rPr>
      </w:pPr>
      <w:r>
        <w:rPr>
          <w:b/>
          <w:lang w:val="sr-Cyrl-CS"/>
        </w:rPr>
        <w:t>ТРГ СЛОБОДЕ БРОЈ 2</w:t>
      </w:r>
    </w:p>
    <w:p>
      <w:pPr>
        <w:jc w:val="both"/>
        <w:rPr>
          <w:b/>
          <w:lang w:val="sr-Cyrl-CS"/>
        </w:rPr>
      </w:pPr>
      <w:r>
        <w:rPr>
          <w:b/>
          <w:lang w:val="sr-Cyrl-CS"/>
        </w:rPr>
        <w:t>21480 СРБОБРАН</w:t>
      </w:r>
    </w:p>
    <w:p>
      <w:pPr>
        <w:jc w:val="both"/>
        <w:rPr>
          <w:sz w:val="22"/>
          <w:lang w:val="sr-Cyrl-CS"/>
        </w:rPr>
      </w:pPr>
    </w:p>
    <w:p>
      <w:pPr>
        <w:jc w:val="center"/>
        <w:rPr>
          <w:b/>
          <w:sz w:val="28"/>
          <w:lang w:val="sr-Cyrl-CS"/>
        </w:rPr>
      </w:pPr>
      <w:r>
        <w:rPr>
          <w:b/>
          <w:sz w:val="28"/>
          <w:lang w:val="sr-Cyrl-CS"/>
        </w:rPr>
        <w:t>„НЕ ОТВАРАТИ“</w:t>
      </w:r>
    </w:p>
    <w:p>
      <w:pPr>
        <w:jc w:val="center"/>
        <w:rPr>
          <w:b/>
          <w:sz w:val="22"/>
          <w:lang w:val="sr-Cyrl-CS"/>
        </w:rPr>
      </w:pPr>
    </w:p>
    <w:p>
      <w:pPr>
        <w:jc w:val="both"/>
        <w:rPr>
          <w:b/>
          <w:sz w:val="24"/>
          <w:szCs w:val="24"/>
          <w:lang w:val="sr-Cyrl-RS"/>
        </w:rPr>
      </w:pPr>
      <w:r>
        <w:rPr>
          <w:sz w:val="24"/>
          <w:szCs w:val="24"/>
          <w:lang w:val="sr-Cyrl-CS"/>
        </w:rPr>
        <w:t xml:space="preserve">Понуда за набавку радова у поступку јавне набавке мале вредности: </w:t>
      </w:r>
      <w:r>
        <w:rPr>
          <w:b/>
          <w:sz w:val="24"/>
          <w:szCs w:val="24"/>
          <w:lang w:val="sr-Cyrl-CS"/>
        </w:rPr>
        <w:t xml:space="preserve">ЈН </w:t>
      </w:r>
      <w:r>
        <w:rPr>
          <w:b/>
          <w:sz w:val="24"/>
          <w:szCs w:val="24"/>
          <w:lang w:val="bs-Latn-BA"/>
        </w:rPr>
        <w:t>5</w:t>
      </w:r>
      <w:r>
        <w:rPr>
          <w:b/>
          <w:sz w:val="24"/>
          <w:szCs w:val="24"/>
          <w:lang w:val="sr-Cyrl-CS"/>
        </w:rPr>
        <w:t>/201</w:t>
      </w:r>
      <w:r>
        <w:rPr>
          <w:b/>
          <w:sz w:val="24"/>
          <w:szCs w:val="24"/>
          <w:lang w:val="sr-Cyrl-RS"/>
        </w:rPr>
        <w:t>7</w:t>
      </w:r>
    </w:p>
    <w:p>
      <w:pPr>
        <w:jc w:val="both"/>
        <w:rPr>
          <w:b w:val="0"/>
          <w:bCs/>
          <w:sz w:val="24"/>
          <w:szCs w:val="24"/>
          <w:lang w:val="sr-Cyrl-RS"/>
        </w:rPr>
      </w:pPr>
      <w:r>
        <w:rPr>
          <w:b w:val="0"/>
          <w:bCs/>
          <w:sz w:val="24"/>
          <w:szCs w:val="24"/>
          <w:lang w:val="sr-Cyrl-RS"/>
        </w:rPr>
        <w:t>Партија број:    1   2     3    4       (заокружити партије за које се подноси понуда)</w:t>
      </w:r>
    </w:p>
    <w:p>
      <w:pPr>
        <w:jc w:val="both"/>
        <w:rPr>
          <w:lang w:val="sr-Cyrl-CS"/>
        </w:rPr>
      </w:pPr>
    </w:p>
    <w:p>
      <w:pPr>
        <w:jc w:val="both"/>
        <w:rPr>
          <w:lang w:val="ru-RU"/>
        </w:rPr>
      </w:pPr>
      <w:r>
        <w:rPr>
          <w:lang w:val="ru-RU"/>
        </w:rPr>
        <w:t>добра за економско оснаживање избеглих лица</w:t>
      </w:r>
    </w:p>
    <w:p>
      <w:pPr>
        <w:jc w:val="both"/>
        <w:rPr>
          <w:lang w:val="sr-Cyrl-CS"/>
        </w:rPr>
      </w:pPr>
    </w:p>
    <w:p>
      <w:pPr>
        <w:pStyle w:val="24"/>
      </w:pPr>
      <w:r>
        <w:t xml:space="preserve">ПОНУЂАЧ: </w:t>
      </w:r>
    </w:p>
    <w:p>
      <w:pPr>
        <w:pStyle w:val="24"/>
      </w:pPr>
    </w:p>
    <w:p>
      <w:pPr>
        <w:pStyle w:val="24"/>
      </w:pPr>
      <w:r>
        <w:t xml:space="preserve">....................................................................................................................................................  </w:t>
      </w:r>
    </w:p>
    <w:p>
      <w:pPr>
        <w:pStyle w:val="24"/>
        <w:rPr>
          <w:sz w:val="20"/>
        </w:rPr>
      </w:pPr>
      <w:r>
        <w:rPr>
          <w:sz w:val="20"/>
        </w:rPr>
        <w:t xml:space="preserve">(Назив понуђача) </w:t>
      </w:r>
    </w:p>
    <w:p>
      <w:pPr>
        <w:pStyle w:val="24"/>
      </w:pPr>
    </w:p>
    <w:p>
      <w:pPr>
        <w:pStyle w:val="24"/>
      </w:pPr>
      <w:r>
        <w:t xml:space="preserve">.................................................................................................................................................... </w:t>
      </w:r>
    </w:p>
    <w:p>
      <w:pPr>
        <w:pStyle w:val="24"/>
        <w:rPr>
          <w:sz w:val="20"/>
        </w:rPr>
      </w:pPr>
      <w:r>
        <w:rPr>
          <w:sz w:val="20"/>
        </w:rPr>
        <w:t xml:space="preserve"> (Адреса понуђача) </w:t>
      </w:r>
    </w:p>
    <w:p>
      <w:pPr>
        <w:pStyle w:val="24"/>
      </w:pPr>
    </w:p>
    <w:p>
      <w:pPr>
        <w:pStyle w:val="24"/>
      </w:pPr>
      <w:r>
        <w:t xml:space="preserve">.................................................................................................................................................... </w:t>
      </w:r>
    </w:p>
    <w:p>
      <w:pPr>
        <w:pStyle w:val="24"/>
        <w:rPr>
          <w:sz w:val="20"/>
        </w:rPr>
      </w:pPr>
      <w:r>
        <w:rPr>
          <w:sz w:val="20"/>
        </w:rPr>
        <w:t xml:space="preserve"> (Матични број и ПИБ) </w:t>
      </w:r>
    </w:p>
    <w:p>
      <w:pPr>
        <w:pStyle w:val="24"/>
      </w:pPr>
    </w:p>
    <w:p>
      <w:pPr>
        <w:pStyle w:val="24"/>
      </w:pPr>
      <w:r>
        <w:t xml:space="preserve">.................................................................................................................................................... </w:t>
      </w:r>
    </w:p>
    <w:p>
      <w:pPr>
        <w:pStyle w:val="24"/>
        <w:rPr>
          <w:sz w:val="20"/>
        </w:rPr>
      </w:pPr>
      <w:r>
        <w:rPr>
          <w:sz w:val="20"/>
        </w:rPr>
        <w:t xml:space="preserve"> (Име и презиме особе за контакт, функција, телефон и e-mail) </w:t>
      </w:r>
    </w:p>
    <w:p>
      <w:pPr>
        <w:pStyle w:val="24"/>
      </w:pPr>
      <w:r>
        <w:t xml:space="preserve"> </w:t>
      </w:r>
    </w:p>
    <w:p>
      <w:pPr>
        <w:pStyle w:val="24"/>
      </w:pPr>
      <w:r>
        <w:t xml:space="preserve">ПОДИЗВОЂАЧИ: </w:t>
      </w:r>
    </w:p>
    <w:p>
      <w:pPr>
        <w:pStyle w:val="24"/>
      </w:pPr>
      <w:r>
        <w:t xml:space="preserve">.................................................................................................................................................... </w:t>
      </w:r>
    </w:p>
    <w:p>
      <w:pPr>
        <w:pStyle w:val="24"/>
      </w:pPr>
      <w:r>
        <w:t xml:space="preserve">.................................................................................................................................................... </w:t>
      </w:r>
    </w:p>
    <w:p>
      <w:pPr>
        <w:pStyle w:val="24"/>
      </w:pPr>
    </w:p>
    <w:p>
      <w:pPr>
        <w:pStyle w:val="24"/>
        <w:tabs>
          <w:tab w:val="left" w:pos="6106"/>
        </w:tabs>
      </w:pPr>
      <w:r>
        <w:t xml:space="preserve">СВИ ПОНУЂАЧИ ИЗ ГРУПЕ ПОНУЂАЧА: </w:t>
      </w:r>
      <w:r>
        <w:tab/>
      </w:r>
    </w:p>
    <w:p>
      <w:pPr>
        <w:pStyle w:val="24"/>
      </w:pPr>
      <w:r>
        <w:t xml:space="preserve">.................................................................................................................................................... </w:t>
      </w:r>
    </w:p>
    <w:p>
      <w:pPr>
        <w:pStyle w:val="24"/>
      </w:pPr>
      <w:r>
        <w:t xml:space="preserve">.................................................................................................................................................... </w:t>
      </w:r>
    </w:p>
    <w:p>
      <w:pPr>
        <w:pStyle w:val="24"/>
      </w:pPr>
      <w:r>
        <w:t xml:space="preserve">.................................................................................................................................................... </w:t>
      </w:r>
    </w:p>
    <w:p>
      <w:pPr>
        <w:jc w:val="center"/>
        <w:rPr>
          <w:lang w:val="sr-Cyrl-CS"/>
        </w:rPr>
      </w:pPr>
      <w:r>
        <w:rPr>
          <w:lang w:val="sr-Cyrl-CS"/>
        </w:rPr>
        <w:t>М.П.</w:t>
      </w:r>
    </w:p>
    <w:p>
      <w:pPr>
        <w:jc w:val="center"/>
        <w:rPr>
          <w:lang w:val="sr-Cyrl-CS"/>
        </w:rPr>
      </w:pPr>
    </w:p>
    <w:p>
      <w:pPr>
        <w:jc w:val="both"/>
        <w:rPr>
          <w:b/>
          <w:i/>
          <w:sz w:val="20"/>
          <w:lang w:val="sr-Cyrl-CS"/>
        </w:rPr>
      </w:pPr>
      <w:r>
        <w:rPr>
          <w:b/>
          <w:i/>
          <w:sz w:val="20"/>
          <w:lang w:val="sr-Cyrl-CS"/>
        </w:rPr>
        <w:t xml:space="preserve">Упутство: </w:t>
      </w:r>
    </w:p>
    <w:p>
      <w:pPr>
        <w:jc w:val="both"/>
        <w:rPr>
          <w:sz w:val="20"/>
          <w:lang w:val="sr-Cyrl-CS"/>
        </w:rPr>
      </w:pPr>
      <w:r>
        <w:rPr>
          <w:sz w:val="20"/>
          <w:lang w:val="sr-Cyrl-CS"/>
        </w:rPr>
        <w:t xml:space="preserve">Понуђач лепи овај образац на лице коверте, место где се попуњава адреса. </w:t>
      </w:r>
    </w:p>
    <w:p>
      <w:pPr>
        <w:jc w:val="both"/>
        <w:rPr>
          <w:sz w:val="20"/>
          <w:lang w:val="sr-Cyrl-CS"/>
        </w:rPr>
      </w:pPr>
      <w:r>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pPr>
        <w:jc w:val="both"/>
        <w:rPr>
          <w:sz w:val="20"/>
          <w:lang w:val="sr-Cyrl-CS"/>
        </w:rPr>
      </w:pPr>
    </w:p>
    <w:p>
      <w:pPr>
        <w:jc w:val="both"/>
        <w:rPr>
          <w:sz w:val="20"/>
          <w:lang w:val="sr-Cyrl-CS"/>
        </w:rPr>
      </w:pPr>
    </w:p>
    <w:sectPr>
      <w:headerReference r:id="rId7" w:type="default"/>
      <w:pgSz w:w="12240" w:h="15840"/>
      <w:pgMar w:top="1383" w:right="1474" w:bottom="1134" w:left="1843"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auto"/>
    <w:pitch w:val="default"/>
    <w:sig w:usb0="E0002EFF" w:usb1="C0007843"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Symbol">
    <w:panose1 w:val="05050102010706020507"/>
    <w:charset w:val="02"/>
    <w:family w:val="roman"/>
    <w:pitch w:val="default"/>
    <w:sig w:usb0="00000000" w:usb1="00000000" w:usb2="00000000" w:usb3="00000000" w:csb0="80000000" w:csb1="00000000"/>
  </w:font>
  <w:font w:name="Tahoma">
    <w:panose1 w:val="020B0604030504040204"/>
    <w:charset w:val="00"/>
    <w:family w:val="swiss"/>
    <w:pitch w:val="default"/>
    <w:sig w:usb0="E1002EFF" w:usb1="C000605B" w:usb2="00000029" w:usb3="00000000" w:csb0="200101FF" w:csb1="20280000"/>
  </w:font>
  <w:font w:name="YU L Swiss">
    <w:altName w:val="Courier New"/>
    <w:panose1 w:val="00000000000000000000"/>
    <w:charset w:val="EE"/>
    <w:family w:val="auto"/>
    <w:pitch w:val="default"/>
    <w:sig w:usb0="00000000" w:usb1="00000000" w:usb2="00000000" w:usb3="00000000" w:csb0="00040001" w:csb1="00000000"/>
  </w:font>
  <w:font w:name="Lucida Sans Unicode">
    <w:panose1 w:val="020B0602030504020204"/>
    <w:charset w:val="00"/>
    <w:family w:val="swiss"/>
    <w:pitch w:val="default"/>
    <w:sig w:usb0="80001AFF" w:usb1="0000396B" w:usb2="00000000" w:usb3="00000000" w:csb0="200000BF" w:csb1="D7F70000"/>
  </w:font>
  <w:font w:name="Verdana">
    <w:panose1 w:val="020B0604030504040204"/>
    <w:charset w:val="00"/>
    <w:family w:val="swiss"/>
    <w:pitch w:val="default"/>
    <w:sig w:usb0="A10006FF" w:usb1="4000205B" w:usb2="00000010" w:usb3="00000000" w:csb0="2000019F" w:csb1="00000000"/>
  </w:font>
  <w:font w:name="TimesNewRomanPS-BoldMT">
    <w:altName w:val="Times New Roman"/>
    <w:panose1 w:val="00000000000000000000"/>
    <w:charset w:val="EE"/>
    <w:family w:val="auto"/>
    <w:pitch w:val="default"/>
    <w:sig w:usb0="00000000" w:usb1="00000000" w:usb2="00000000" w:usb3="00000000" w:csb0="00000000" w:csb1="00000000"/>
  </w:font>
  <w:font w:name="TimesNewRomanPSMT">
    <w:altName w:val="Times New Roman"/>
    <w:panose1 w:val="00000000000000000000"/>
    <w:charset w:val="80"/>
    <w:family w:val="auto"/>
    <w:pitch w:val="default"/>
    <w:sig w:usb0="00000000" w:usb1="00000000" w:usb2="00000010" w:usb3="00000000" w:csb0="00020001" w:csb1="00000000"/>
  </w:font>
  <w:font w:name="Times New Roman Bold">
    <w:altName w:val="Times New Roman"/>
    <w:panose1 w:val="02020803070505020304"/>
    <w:charset w:val="EE"/>
    <w:family w:val="auto"/>
    <w:pitch w:val="default"/>
    <w:sig w:usb0="00000000" w:usb1="00000000" w:usb2="00000000" w:usb3="00000000" w:csb0="00000002" w:csb1="00000000"/>
  </w:font>
  <w:font w:name="Times New Roman Italic">
    <w:altName w:val="Times New Roman"/>
    <w:panose1 w:val="02020503050405090304"/>
    <w:charset w:val="00"/>
    <w:family w:val="auto"/>
    <w:pitch w:val="default"/>
    <w:sig w:usb0="00000000" w:usb1="00000000" w:usb2="00000000" w:usb3="00000000" w:csb0="00000001" w:csb1="00000000"/>
  </w:font>
  <w:font w:name="Arial Unicode MS">
    <w:panose1 w:val="020B0604020202020204"/>
    <w:charset w:val="86"/>
    <w:family w:val="auto"/>
    <w:pitch w:val="default"/>
    <w:sig w:usb0="FFFFFFFF" w:usb1="E9FFFFFF" w:usb2="0000003F" w:usb3="00000000" w:csb0="603F01FF" w:csb1="FFFF0000"/>
  </w:font>
  <w:font w:name="Ubuntu">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Symbol">
    <w:panose1 w:val="05050102010706020507"/>
    <w:charset w:val="00"/>
    <w:family w:val="auto"/>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Open sans">
    <w:altName w:val="Segoe Print"/>
    <w:panose1 w:val="00000000000000000000"/>
    <w:charset w:val="00"/>
    <w:family w:val="auto"/>
    <w:pitch w:val="default"/>
    <w:sig w:usb0="00000000" w:usb1="00000000" w:usb2="00000000" w:usb3="00000000" w:csb0="00000000" w:csb1="00000000"/>
  </w:font>
  <w:font w:name="Times New Roman CE">
    <w:altName w:val="Times New Roman"/>
    <w:panose1 w:val="00000000000000000000"/>
    <w:charset w:val="00"/>
    <w:family w:val="roman"/>
    <w:pitch w:val="default"/>
    <w:sig w:usb0="00000000" w:usb1="00000000" w:usb2="00000009" w:usb3="00000000" w:csb0="000001FF" w:csb1="00000000"/>
  </w:font>
  <w:font w:name="TimesNewRomanPS-BoldMT">
    <w:altName w:val="Times New Roman"/>
    <w:panose1 w:val="00000000000000000000"/>
    <w:charset w:val="00"/>
    <w:family w:val="auto"/>
    <w:pitch w:val="default"/>
    <w:sig w:usb0="00000000" w:usb1="00000000" w:usb2="00000000" w:usb3="00000000" w:csb0="00000000" w:csb1="00000000"/>
  </w:font>
  <w:font w:name="TimesNewRomanPSMT">
    <w:altName w:val="Times New Roman"/>
    <w:panose1 w:val="00000000000000000000"/>
    <w:charset w:val="00"/>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outset" w:color="auto" w:sz="6" w:space="1"/>
      </w:pBdr>
      <w:tabs>
        <w:tab w:val="right" w:pos="8646"/>
        <w:tab w:val="clear" w:pos="4680"/>
        <w:tab w:val="clear" w:pos="9360"/>
      </w:tabs>
      <w:jc w:val="center"/>
      <w:rPr>
        <w:rFonts w:ascii="Cambria" w:hAnsi="Cambria"/>
        <w:sz w:val="20"/>
        <w:szCs w:val="22"/>
      </w:rPr>
    </w:pPr>
    <w:r>
      <w:rPr>
        <w:rFonts w:ascii="Cambria" w:hAnsi="Cambria"/>
        <w:sz w:val="20"/>
        <w:szCs w:val="22"/>
      </w:rPr>
      <w:tab/>
    </w:r>
    <w:r>
      <w:rPr>
        <w:rFonts w:ascii="Cambria" w:hAnsi="Cambria"/>
        <w:sz w:val="20"/>
        <w:szCs w:val="22"/>
      </w:rPr>
      <w:t xml:space="preserve">             Страна </w:t>
    </w:r>
    <w:r>
      <w:rPr>
        <w:rFonts w:ascii="Cambria" w:hAnsi="Cambria"/>
        <w:sz w:val="20"/>
        <w:szCs w:val="22"/>
      </w:rPr>
      <w:fldChar w:fldCharType="begin"/>
    </w:r>
    <w:r>
      <w:rPr>
        <w:rFonts w:ascii="Cambria" w:hAnsi="Cambria"/>
        <w:sz w:val="20"/>
        <w:szCs w:val="22"/>
      </w:rPr>
      <w:instrText xml:space="preserve"> PAGE   \* MERGEFORMAT </w:instrText>
    </w:r>
    <w:r>
      <w:rPr>
        <w:rFonts w:ascii="Cambria" w:hAnsi="Cambria"/>
        <w:sz w:val="20"/>
        <w:szCs w:val="22"/>
      </w:rPr>
      <w:fldChar w:fldCharType="separate"/>
    </w:r>
    <w:r>
      <w:rPr>
        <w:rFonts w:ascii="Cambria" w:hAnsi="Cambria"/>
        <w:sz w:val="20"/>
        <w:szCs w:val="22"/>
      </w:rPr>
      <w:t>3</w:t>
    </w:r>
    <w:r>
      <w:rPr>
        <w:rFonts w:ascii="Cambria" w:hAnsi="Cambria"/>
        <w:sz w:val="20"/>
        <w:szCs w:val="2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top w:val="outset" w:color="auto" w:sz="6" w:space="0"/>
      </w:pBdr>
      <w:tabs>
        <w:tab w:val="right" w:pos="8646"/>
      </w:tabs>
      <w:jc w:val="center"/>
      <w:rPr>
        <w:rFonts w:ascii="Cambria" w:hAnsi="Cambria"/>
        <w:sz w:val="20"/>
      </w:rPr>
    </w:pPr>
    <w:r>
      <w:rPr>
        <w:rFonts w:ascii="Cambria" w:hAnsi="Cambria"/>
        <w:sz w:val="20"/>
      </w:rPr>
      <w:tab/>
    </w:r>
    <w:r>
      <w:rPr>
        <w:rFonts w:ascii="Cambria" w:hAnsi="Cambria"/>
        <w:sz w:val="20"/>
      </w:rPr>
      <w:t xml:space="preserve">Страна </w:t>
    </w:r>
    <w:r>
      <w:rPr>
        <w:rFonts w:ascii="Calibri" w:hAnsi="Calibri"/>
        <w:sz w:val="20"/>
      </w:rPr>
      <w:fldChar w:fldCharType="begin"/>
    </w:r>
    <w:r>
      <w:rPr>
        <w:sz w:val="20"/>
      </w:rPr>
      <w:instrText xml:space="preserve"> PAGE   \* MERGEFORMAT </w:instrText>
    </w:r>
    <w:r>
      <w:rPr>
        <w:rFonts w:ascii="Calibri" w:hAnsi="Calibri"/>
        <w:sz w:val="20"/>
      </w:rPr>
      <w:fldChar w:fldCharType="separate"/>
    </w:r>
    <w:r>
      <w:rPr>
        <w:rFonts w:ascii="Cambria" w:hAnsi="Cambria"/>
        <w:sz w:val="20"/>
      </w:rPr>
      <w:t>1</w:t>
    </w:r>
    <w:r>
      <w:rPr>
        <w:rFonts w:ascii="Cambria" w:hAnsi="Cambria"/>
        <w:sz w:val="20"/>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sz w:val="18"/>
        <w:szCs w:val="18"/>
        <w:lang w:val="sr-Cyrl-CS"/>
      </w:rPr>
    </w:pPr>
    <w:r>
      <w:rPr>
        <w:sz w:val="18"/>
        <w:szCs w:val="18"/>
        <w:lang w:val="sr-Cyrl-CS"/>
      </w:rPr>
      <w:t>ОПШТИНСКА УПРАВА СРБОБРАН</w:t>
    </w:r>
  </w:p>
  <w:p>
    <w:pPr>
      <w:jc w:val="center"/>
      <w:rPr>
        <w:b/>
        <w:sz w:val="20"/>
        <w:szCs w:val="20"/>
      </w:rPr>
    </w:pPr>
    <w:r>
      <w:rPr>
        <w:sz w:val="20"/>
        <w:szCs w:val="20"/>
        <w:lang w:val="ru-RU"/>
      </w:rPr>
      <w:t>Добра за економско оснаживање избеглих лица</w:t>
    </w:r>
  </w:p>
  <w:p>
    <w:pPr>
      <w:pStyle w:val="6"/>
      <w:pBdr>
        <w:bottom w:val="outset" w:color="auto" w:sz="6" w:space="0"/>
      </w:pBdr>
      <w:tabs>
        <w:tab w:val="clear" w:pos="4680"/>
        <w:tab w:val="clear" w:pos="9360"/>
      </w:tabs>
      <w:jc w:val="center"/>
      <w:rPr>
        <w:sz w:val="20"/>
      </w:rPr>
    </w:pPr>
    <w:r>
      <w:rPr>
        <w:sz w:val="20"/>
        <w:szCs w:val="32"/>
        <w:lang w:val="sr-Cyrl-BA"/>
      </w:rPr>
      <w:t xml:space="preserve">       </w:t>
    </w:r>
    <w:r>
      <w:rPr>
        <w:sz w:val="20"/>
        <w:szCs w:val="32"/>
      </w:rPr>
      <w:t xml:space="preserve">                                       </w:t>
    </w:r>
    <w:r>
      <w:rPr>
        <w:rFonts w:ascii="Cambria" w:hAnsi="Cambria"/>
        <w:sz w:val="20"/>
      </w:rPr>
      <w:t xml:space="preserve">ЈН бр. </w:t>
    </w:r>
    <w:r>
      <w:rPr>
        <w:rFonts w:ascii="Cambria" w:hAnsi="Cambria"/>
        <w:sz w:val="20"/>
        <w:lang w:val="bs-Latn-BA"/>
      </w:rPr>
      <w:t>5</w:t>
    </w:r>
    <w:r>
      <w:rPr>
        <w:rFonts w:ascii="Cambria" w:hAnsi="Cambria"/>
        <w:sz w:val="20"/>
      </w:rPr>
      <w:t>/201</w:t>
    </w:r>
    <w:r>
      <w:rPr>
        <w:rFonts w:ascii="Cambria" w:hAnsi="Cambria"/>
        <w:sz w:val="20"/>
        <w:lang w:val="sr-Cyrl-RS"/>
      </w:rPr>
      <w:t>7</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sz w:val="18"/>
        <w:szCs w:val="18"/>
        <w:lang w:val="sr-Cyrl-CS"/>
      </w:rPr>
    </w:pPr>
    <w:r>
      <w:rPr>
        <w:sz w:val="18"/>
        <w:szCs w:val="18"/>
        <w:lang w:val="sr-Cyrl-CS"/>
      </w:rPr>
      <w:t>ОПШТИНСКА УПРАВА СРБОБРАН</w:t>
    </w:r>
  </w:p>
  <w:p>
    <w:pPr>
      <w:jc w:val="center"/>
      <w:rPr>
        <w:sz w:val="20"/>
        <w:szCs w:val="20"/>
      </w:rPr>
    </w:pPr>
    <w:r>
      <w:rPr>
        <w:sz w:val="20"/>
        <w:szCs w:val="20"/>
      </w:rPr>
      <w:t>Добра за екон</w:t>
    </w:r>
    <w:r>
      <w:rPr>
        <w:sz w:val="20"/>
        <w:szCs w:val="20"/>
        <w:lang w:val="bs-Latn-BA"/>
      </w:rPr>
      <w:t>o</w:t>
    </w:r>
    <w:r>
      <w:rPr>
        <w:sz w:val="20"/>
        <w:szCs w:val="20"/>
      </w:rPr>
      <w:t>мско оснаживање избеглих лица</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rPr>
        <w:sz w:val="18"/>
        <w:szCs w:val="18"/>
        <w:lang w:val="sr-Cyrl-CS"/>
      </w:rPr>
    </w:pPr>
    <w:r>
      <w:rPr>
        <w:sz w:val="18"/>
        <w:szCs w:val="18"/>
        <w:lang w:val="sr-Cyrl-CS"/>
      </w:rPr>
      <w:t>ОПШТИНСКА УПРАВА СРБОБРАН</w:t>
    </w:r>
  </w:p>
  <w:p>
    <w:pPr>
      <w:jc w:val="center"/>
      <w:rPr>
        <w:b/>
        <w:sz w:val="20"/>
        <w:szCs w:val="20"/>
      </w:rPr>
    </w:pPr>
    <w:r>
      <w:rPr>
        <w:sz w:val="20"/>
        <w:szCs w:val="20"/>
        <w:lang w:val="sr-Cyrl-CS"/>
      </w:rPr>
      <w:t xml:space="preserve">Конкурсна документација за набавку </w:t>
    </w:r>
    <w:r>
      <w:rPr>
        <w:sz w:val="20"/>
        <w:szCs w:val="20"/>
        <w:lang w:val="ru-RU"/>
      </w:rPr>
      <w:t>добара за економско оснаживање избеглих лица</w:t>
    </w:r>
  </w:p>
  <w:p>
    <w:pPr>
      <w:pStyle w:val="6"/>
      <w:pBdr>
        <w:bottom w:val="outset" w:color="auto" w:sz="6" w:space="0"/>
      </w:pBdr>
      <w:tabs>
        <w:tab w:val="clear" w:pos="4680"/>
        <w:tab w:val="clear" w:pos="9360"/>
      </w:tabs>
      <w:jc w:val="center"/>
      <w:rPr>
        <w:sz w:val="20"/>
        <w:szCs w:val="20"/>
      </w:rPr>
    </w:pPr>
    <w:r>
      <w:rPr>
        <w:sz w:val="20"/>
        <w:szCs w:val="20"/>
        <w:lang w:val="sr-Cyrl-BA"/>
      </w:rPr>
      <w:t xml:space="preserve">       </w:t>
    </w:r>
    <w:r>
      <w:rPr>
        <w:sz w:val="20"/>
        <w:szCs w:val="20"/>
      </w:rPr>
      <w:t xml:space="preserve">                                       </w:t>
    </w:r>
    <w:r>
      <w:rPr>
        <w:sz w:val="20"/>
        <w:szCs w:val="32"/>
      </w:rPr>
      <w:t xml:space="preserve">                               </w:t>
    </w:r>
  </w:p>
  <w:p>
    <w:pPr>
      <w:pStyle w:val="6"/>
      <w:pBdr>
        <w:bottom w:val="outset" w:color="auto" w:sz="6" w:space="0"/>
      </w:pBdr>
      <w:tabs>
        <w:tab w:val="clear" w:pos="4680"/>
        <w:tab w:val="clear" w:pos="9360"/>
      </w:tabs>
      <w:jc w:val="center"/>
      <w:rPr>
        <w:sz w:val="20"/>
      </w:rPr>
    </w:pPr>
    <w:r>
      <w:rPr>
        <w:sz w:val="20"/>
        <w:szCs w:val="32"/>
      </w:rPr>
      <w:t xml:space="preserve">                                                                                                                                                </w:t>
    </w:r>
    <w:r>
      <w:rPr>
        <w:rFonts w:ascii="Cambria" w:hAnsi="Cambria"/>
        <w:sz w:val="20"/>
      </w:rPr>
      <w:t xml:space="preserve">ЈН бр. </w:t>
    </w:r>
    <w:r>
      <w:rPr>
        <w:rFonts w:ascii="Cambria" w:hAnsi="Cambria"/>
        <w:sz w:val="20"/>
        <w:lang w:val="sr-Cyrl-RS"/>
      </w:rPr>
      <w:t>5</w:t>
    </w:r>
    <w:r>
      <w:rPr>
        <w:rFonts w:ascii="Cambria" w:hAnsi="Cambria"/>
        <w:sz w:val="20"/>
      </w:rPr>
      <w:t>/201</w:t>
    </w:r>
    <w:r>
      <w:rPr>
        <w:rFonts w:ascii="Cambria" w:hAnsi="Cambria"/>
        <w:sz w:val="20"/>
        <w:lang w:val="sr-Cyrl-RS"/>
      </w:rPr>
      <w:t>7</w:t>
    </w:r>
  </w:p>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55991"/>
    <w:multiLevelType w:val="multilevel"/>
    <w:tmpl w:val="08555991"/>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0B8B051B"/>
    <w:multiLevelType w:val="multilevel"/>
    <w:tmpl w:val="0B8B051B"/>
    <w:lvl w:ilvl="0" w:tentative="0">
      <w:start w:val="1"/>
      <w:numFmt w:val="decimal"/>
      <w:lvlText w:val="%1."/>
      <w:lvlJc w:val="left"/>
      <w:pPr>
        <w:tabs>
          <w:tab w:val="left" w:pos="720"/>
        </w:tabs>
        <w:ind w:left="720" w:hanging="360"/>
      </w:pPr>
      <w:rPr>
        <w:rFonts w:cs="Times New Roman"/>
      </w:rPr>
    </w:lvl>
    <w:lvl w:ilvl="1" w:tentative="0">
      <w:start w:val="1"/>
      <w:numFmt w:val="decimal"/>
      <w:lvlText w:val="%2."/>
      <w:lvlJc w:val="left"/>
      <w:pPr>
        <w:tabs>
          <w:tab w:val="left" w:pos="1440"/>
        </w:tabs>
        <w:ind w:left="1440" w:hanging="360"/>
      </w:pPr>
      <w:rPr>
        <w:rFonts w:cs="Times New Roman"/>
      </w:rPr>
    </w:lvl>
    <w:lvl w:ilvl="2" w:tentative="0">
      <w:start w:val="1"/>
      <w:numFmt w:val="decimal"/>
      <w:lvlText w:val="%3."/>
      <w:lvlJc w:val="left"/>
      <w:pPr>
        <w:tabs>
          <w:tab w:val="left" w:pos="2160"/>
        </w:tabs>
        <w:ind w:left="2160" w:hanging="360"/>
      </w:pPr>
      <w:rPr>
        <w:rFonts w:cs="Times New Roman"/>
      </w:rPr>
    </w:lvl>
    <w:lvl w:ilvl="3" w:tentative="0">
      <w:start w:val="1"/>
      <w:numFmt w:val="decimal"/>
      <w:lvlText w:val="%4."/>
      <w:lvlJc w:val="left"/>
      <w:pPr>
        <w:tabs>
          <w:tab w:val="left" w:pos="2880"/>
        </w:tabs>
        <w:ind w:left="2880" w:hanging="360"/>
      </w:pPr>
      <w:rPr>
        <w:rFonts w:cs="Times New Roman"/>
      </w:rPr>
    </w:lvl>
    <w:lvl w:ilvl="4" w:tentative="0">
      <w:start w:val="1"/>
      <w:numFmt w:val="decimal"/>
      <w:lvlText w:val="%5."/>
      <w:lvlJc w:val="left"/>
      <w:pPr>
        <w:tabs>
          <w:tab w:val="left" w:pos="3600"/>
        </w:tabs>
        <w:ind w:left="3600" w:hanging="360"/>
      </w:pPr>
      <w:rPr>
        <w:rFonts w:cs="Times New Roman"/>
      </w:rPr>
    </w:lvl>
    <w:lvl w:ilvl="5" w:tentative="0">
      <w:start w:val="1"/>
      <w:numFmt w:val="decimal"/>
      <w:lvlText w:val="%6."/>
      <w:lvlJc w:val="left"/>
      <w:pPr>
        <w:tabs>
          <w:tab w:val="left" w:pos="4320"/>
        </w:tabs>
        <w:ind w:left="4320" w:hanging="360"/>
      </w:pPr>
      <w:rPr>
        <w:rFonts w:cs="Times New Roman"/>
      </w:rPr>
    </w:lvl>
    <w:lvl w:ilvl="6" w:tentative="0">
      <w:start w:val="1"/>
      <w:numFmt w:val="decimal"/>
      <w:lvlText w:val="%7."/>
      <w:lvlJc w:val="left"/>
      <w:pPr>
        <w:tabs>
          <w:tab w:val="left" w:pos="5040"/>
        </w:tabs>
        <w:ind w:left="5040" w:hanging="360"/>
      </w:pPr>
      <w:rPr>
        <w:rFonts w:cs="Times New Roman"/>
      </w:rPr>
    </w:lvl>
    <w:lvl w:ilvl="7" w:tentative="0">
      <w:start w:val="1"/>
      <w:numFmt w:val="decimal"/>
      <w:lvlText w:val="%8."/>
      <w:lvlJc w:val="left"/>
      <w:pPr>
        <w:tabs>
          <w:tab w:val="left" w:pos="5760"/>
        </w:tabs>
        <w:ind w:left="5760" w:hanging="360"/>
      </w:pPr>
      <w:rPr>
        <w:rFonts w:cs="Times New Roman"/>
      </w:rPr>
    </w:lvl>
    <w:lvl w:ilvl="8" w:tentative="0">
      <w:start w:val="1"/>
      <w:numFmt w:val="decimal"/>
      <w:lvlText w:val="%9."/>
      <w:lvlJc w:val="left"/>
      <w:pPr>
        <w:tabs>
          <w:tab w:val="left" w:pos="6480"/>
        </w:tabs>
        <w:ind w:left="6480" w:hanging="360"/>
      </w:pPr>
      <w:rPr>
        <w:rFonts w:cs="Times New Roman"/>
      </w:rPr>
    </w:lvl>
  </w:abstractNum>
  <w:abstractNum w:abstractNumId="2">
    <w:nsid w:val="0CCB7939"/>
    <w:multiLevelType w:val="multilevel"/>
    <w:tmpl w:val="0CCB7939"/>
    <w:lvl w:ilvl="0" w:tentative="0">
      <w:start w:val="1"/>
      <w:numFmt w:val="bullet"/>
      <w:lvlText w:val=""/>
      <w:lvlJc w:val="left"/>
      <w:pPr>
        <w:ind w:left="1440" w:hanging="360"/>
      </w:pPr>
      <w:rPr>
        <w:rFonts w:hint="default" w:ascii="Symbol" w:hAnsi="Symbol"/>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abstractNum w:abstractNumId="3">
    <w:nsid w:val="251F4DEC"/>
    <w:multiLevelType w:val="multilevel"/>
    <w:tmpl w:val="251F4DEC"/>
    <w:lvl w:ilvl="0" w:tentative="0">
      <w:start w:val="1"/>
      <w:numFmt w:val="decimal"/>
      <w:lvlText w:val="%1)"/>
      <w:lvlJc w:val="left"/>
      <w:pPr>
        <w:ind w:left="360" w:hanging="360"/>
      </w:pPr>
      <w:rPr>
        <w:rFonts w:hint="default"/>
        <w:b/>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4">
    <w:nsid w:val="385977E7"/>
    <w:multiLevelType w:val="multilevel"/>
    <w:tmpl w:val="385977E7"/>
    <w:lvl w:ilvl="0" w:tentative="0">
      <w:start w:val="1"/>
      <w:numFmt w:val="decimal"/>
      <w:lvlText w:val="%1)"/>
      <w:lvlJc w:val="left"/>
      <w:pPr>
        <w:ind w:left="425" w:hanging="360"/>
      </w:pPr>
      <w:rPr>
        <w:rFonts w:hint="default"/>
        <w:b/>
        <w:i w:val="0"/>
        <w:color w:val="000000"/>
        <w:sz w:val="24"/>
      </w:rPr>
    </w:lvl>
    <w:lvl w:ilvl="1" w:tentative="0">
      <w:start w:val="1"/>
      <w:numFmt w:val="lowerLetter"/>
      <w:lvlText w:val="%2."/>
      <w:lvlJc w:val="left"/>
      <w:pPr>
        <w:ind w:left="1145" w:hanging="360"/>
      </w:pPr>
    </w:lvl>
    <w:lvl w:ilvl="2" w:tentative="0">
      <w:start w:val="1"/>
      <w:numFmt w:val="lowerRoman"/>
      <w:lvlText w:val="%3."/>
      <w:lvlJc w:val="right"/>
      <w:pPr>
        <w:ind w:left="1865" w:hanging="180"/>
      </w:pPr>
    </w:lvl>
    <w:lvl w:ilvl="3" w:tentative="0">
      <w:start w:val="1"/>
      <w:numFmt w:val="decimal"/>
      <w:lvlText w:val="%4."/>
      <w:lvlJc w:val="left"/>
      <w:pPr>
        <w:ind w:left="2585" w:hanging="360"/>
      </w:pPr>
    </w:lvl>
    <w:lvl w:ilvl="4" w:tentative="0">
      <w:start w:val="1"/>
      <w:numFmt w:val="lowerLetter"/>
      <w:lvlText w:val="%5."/>
      <w:lvlJc w:val="left"/>
      <w:pPr>
        <w:ind w:left="3305" w:hanging="360"/>
      </w:pPr>
    </w:lvl>
    <w:lvl w:ilvl="5" w:tentative="0">
      <w:start w:val="1"/>
      <w:numFmt w:val="lowerRoman"/>
      <w:lvlText w:val="%6."/>
      <w:lvlJc w:val="right"/>
      <w:pPr>
        <w:ind w:left="4025" w:hanging="180"/>
      </w:pPr>
    </w:lvl>
    <w:lvl w:ilvl="6" w:tentative="0">
      <w:start w:val="1"/>
      <w:numFmt w:val="decimal"/>
      <w:lvlText w:val="%7."/>
      <w:lvlJc w:val="left"/>
      <w:pPr>
        <w:ind w:left="4745" w:hanging="360"/>
      </w:pPr>
    </w:lvl>
    <w:lvl w:ilvl="7" w:tentative="0">
      <w:start w:val="1"/>
      <w:numFmt w:val="lowerLetter"/>
      <w:lvlText w:val="%8."/>
      <w:lvlJc w:val="left"/>
      <w:pPr>
        <w:ind w:left="5465" w:hanging="360"/>
      </w:pPr>
    </w:lvl>
    <w:lvl w:ilvl="8" w:tentative="0">
      <w:start w:val="1"/>
      <w:numFmt w:val="lowerRoman"/>
      <w:lvlText w:val="%9."/>
      <w:lvlJc w:val="right"/>
      <w:pPr>
        <w:ind w:left="6185" w:hanging="180"/>
      </w:pPr>
    </w:lvl>
  </w:abstractNum>
  <w:abstractNum w:abstractNumId="5">
    <w:nsid w:val="4C47058F"/>
    <w:multiLevelType w:val="multilevel"/>
    <w:tmpl w:val="4C47058F"/>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6">
    <w:nsid w:val="51E91A42"/>
    <w:multiLevelType w:val="multilevel"/>
    <w:tmpl w:val="51E91A42"/>
    <w:lvl w:ilvl="0" w:tentative="0">
      <w:start w:val="1"/>
      <w:numFmt w:val="decimal"/>
      <w:lvlText w:val="%1."/>
      <w:lvlJc w:val="left"/>
      <w:pPr>
        <w:ind w:left="1080" w:hanging="360"/>
      </w:pPr>
      <w:rPr>
        <w:rFonts w:hint="default"/>
        <w:b/>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7">
    <w:nsid w:val="53A1101E"/>
    <w:multiLevelType w:val="multilevel"/>
    <w:tmpl w:val="53A1101E"/>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8">
    <w:nsid w:val="54840867"/>
    <w:multiLevelType w:val="multilevel"/>
    <w:tmpl w:val="54840867"/>
    <w:lvl w:ilvl="0" w:tentative="0">
      <w:start w:val="2"/>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6C665751"/>
    <w:multiLevelType w:val="multilevel"/>
    <w:tmpl w:val="6C665751"/>
    <w:lvl w:ilvl="0" w:tentative="0">
      <w:start w:val="0"/>
      <w:numFmt w:val="bullet"/>
      <w:lvlText w:val="-"/>
      <w:lvlJc w:val="left"/>
      <w:pPr>
        <w:ind w:left="720" w:hanging="360"/>
      </w:pPr>
      <w:rPr>
        <w:rFonts w:hint="default" w:ascii="Times New Roman" w:hAnsi="Times New Roman" w:eastAsia="Calibri" w:cs="Times New Roman"/>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0">
    <w:nsid w:val="6D645197"/>
    <w:multiLevelType w:val="multilevel"/>
    <w:tmpl w:val="6D645197"/>
    <w:lvl w:ilvl="0" w:tentative="0">
      <w:start w:val="1"/>
      <w:numFmt w:val="decimal"/>
      <w:lvlText w:val="%1."/>
      <w:lvlJc w:val="left"/>
      <w:pPr>
        <w:ind w:left="1080" w:hanging="720"/>
      </w:pPr>
      <w:rPr>
        <w:rFonts w:hint="default"/>
        <w:color w:val="000000"/>
        <w:sz w:val="2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3"/>
  </w:num>
  <w:num w:numId="3">
    <w:abstractNumId w:val="4"/>
  </w:num>
  <w:num w:numId="4">
    <w:abstractNumId w:val="9"/>
  </w:num>
  <w:num w:numId="5">
    <w:abstractNumId w:val="2"/>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10"/>
  </w:num>
  <w:num w:numId="9">
    <w:abstractNumId w:val="8"/>
  </w:num>
  <w:num w:numId="10">
    <w:abstractNumId w:val="7"/>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hideSpellingErrors/>
  <w:documentProtection w:enforcement="0"/>
  <w:defaultTabStop w:val="720"/>
  <w:hyphenationZone w:val="425"/>
  <w:displayHorizontalDrawingGridEvery w:val="1"/>
  <w:displayVerticalDrawingGridEvery w:val="1"/>
  <w:noPunctuationKerning w:val="1"/>
  <w:characterSpacingControl w:val="doNotCompress"/>
  <w:compat>
    <w:doNotExpandShiftReturn/>
    <w:doNotWrapTextWithPunct/>
    <w:doNotUseEastAsianBreakRules/>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7347"/>
    <w:rsid w:val="00021F70"/>
    <w:rsid w:val="000275EA"/>
    <w:rsid w:val="0002793C"/>
    <w:rsid w:val="00031946"/>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49CF"/>
    <w:rsid w:val="0006537C"/>
    <w:rsid w:val="0006599A"/>
    <w:rsid w:val="00066362"/>
    <w:rsid w:val="000666F4"/>
    <w:rsid w:val="0007156C"/>
    <w:rsid w:val="00072A6D"/>
    <w:rsid w:val="000736B5"/>
    <w:rsid w:val="0007403E"/>
    <w:rsid w:val="0007600C"/>
    <w:rsid w:val="00076893"/>
    <w:rsid w:val="00076BB1"/>
    <w:rsid w:val="00076C37"/>
    <w:rsid w:val="00077382"/>
    <w:rsid w:val="00080F67"/>
    <w:rsid w:val="000814E2"/>
    <w:rsid w:val="00081CC0"/>
    <w:rsid w:val="00082913"/>
    <w:rsid w:val="00083CD6"/>
    <w:rsid w:val="00083EE2"/>
    <w:rsid w:val="000857E2"/>
    <w:rsid w:val="00087AC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2EA8"/>
    <w:rsid w:val="000C2FDB"/>
    <w:rsid w:val="000C3B40"/>
    <w:rsid w:val="000C4799"/>
    <w:rsid w:val="000C494F"/>
    <w:rsid w:val="000C55D6"/>
    <w:rsid w:val="000C648B"/>
    <w:rsid w:val="000C7A71"/>
    <w:rsid w:val="000D06AC"/>
    <w:rsid w:val="000D1135"/>
    <w:rsid w:val="000D119A"/>
    <w:rsid w:val="000D21A0"/>
    <w:rsid w:val="000D354D"/>
    <w:rsid w:val="000D3AC7"/>
    <w:rsid w:val="000D58C9"/>
    <w:rsid w:val="000D629F"/>
    <w:rsid w:val="000D71C2"/>
    <w:rsid w:val="000E0C9B"/>
    <w:rsid w:val="000E15EA"/>
    <w:rsid w:val="000E1B89"/>
    <w:rsid w:val="000E295D"/>
    <w:rsid w:val="000E393E"/>
    <w:rsid w:val="000F15C1"/>
    <w:rsid w:val="000F2A60"/>
    <w:rsid w:val="000F2C65"/>
    <w:rsid w:val="000F4FE1"/>
    <w:rsid w:val="000F51B2"/>
    <w:rsid w:val="000F66B6"/>
    <w:rsid w:val="000F7EAA"/>
    <w:rsid w:val="00100309"/>
    <w:rsid w:val="0010144F"/>
    <w:rsid w:val="00101E40"/>
    <w:rsid w:val="00101FE0"/>
    <w:rsid w:val="0010214E"/>
    <w:rsid w:val="00103866"/>
    <w:rsid w:val="001047AD"/>
    <w:rsid w:val="00104F5A"/>
    <w:rsid w:val="00105980"/>
    <w:rsid w:val="00105F54"/>
    <w:rsid w:val="001101E5"/>
    <w:rsid w:val="00110A94"/>
    <w:rsid w:val="001114F0"/>
    <w:rsid w:val="00113A71"/>
    <w:rsid w:val="00113C6E"/>
    <w:rsid w:val="00113D9C"/>
    <w:rsid w:val="00114145"/>
    <w:rsid w:val="00114FB5"/>
    <w:rsid w:val="001150BF"/>
    <w:rsid w:val="00115354"/>
    <w:rsid w:val="001175ED"/>
    <w:rsid w:val="001205E9"/>
    <w:rsid w:val="001215DE"/>
    <w:rsid w:val="001226CF"/>
    <w:rsid w:val="0012387D"/>
    <w:rsid w:val="001249E6"/>
    <w:rsid w:val="001302F4"/>
    <w:rsid w:val="001318B0"/>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1AC7"/>
    <w:rsid w:val="00152AE5"/>
    <w:rsid w:val="00152B41"/>
    <w:rsid w:val="0015328D"/>
    <w:rsid w:val="0015408F"/>
    <w:rsid w:val="00154CCC"/>
    <w:rsid w:val="00154DCD"/>
    <w:rsid w:val="001558FB"/>
    <w:rsid w:val="00156ABE"/>
    <w:rsid w:val="00156D16"/>
    <w:rsid w:val="001605AF"/>
    <w:rsid w:val="00161CB5"/>
    <w:rsid w:val="00161E39"/>
    <w:rsid w:val="00162ABC"/>
    <w:rsid w:val="00163B79"/>
    <w:rsid w:val="00163DE3"/>
    <w:rsid w:val="0017084D"/>
    <w:rsid w:val="001714DA"/>
    <w:rsid w:val="00171BFF"/>
    <w:rsid w:val="00171FA3"/>
    <w:rsid w:val="00172079"/>
    <w:rsid w:val="00174875"/>
    <w:rsid w:val="001748CA"/>
    <w:rsid w:val="00175007"/>
    <w:rsid w:val="0017701B"/>
    <w:rsid w:val="001806D9"/>
    <w:rsid w:val="00180F83"/>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55D"/>
    <w:rsid w:val="001A3AFC"/>
    <w:rsid w:val="001A3E1E"/>
    <w:rsid w:val="001A4044"/>
    <w:rsid w:val="001A5008"/>
    <w:rsid w:val="001A5CAC"/>
    <w:rsid w:val="001A5F7E"/>
    <w:rsid w:val="001A71F3"/>
    <w:rsid w:val="001B018D"/>
    <w:rsid w:val="001B01BF"/>
    <w:rsid w:val="001B0BD5"/>
    <w:rsid w:val="001B1264"/>
    <w:rsid w:val="001B28A1"/>
    <w:rsid w:val="001B2A54"/>
    <w:rsid w:val="001B516A"/>
    <w:rsid w:val="001B5864"/>
    <w:rsid w:val="001B5A8E"/>
    <w:rsid w:val="001B6732"/>
    <w:rsid w:val="001B6D71"/>
    <w:rsid w:val="001C0B87"/>
    <w:rsid w:val="001C4C6C"/>
    <w:rsid w:val="001C4F06"/>
    <w:rsid w:val="001D086A"/>
    <w:rsid w:val="001D0D89"/>
    <w:rsid w:val="001D3AC2"/>
    <w:rsid w:val="001D4F1B"/>
    <w:rsid w:val="001D6A3C"/>
    <w:rsid w:val="001D6CE3"/>
    <w:rsid w:val="001D769B"/>
    <w:rsid w:val="001D78E7"/>
    <w:rsid w:val="001E08D8"/>
    <w:rsid w:val="001E0D69"/>
    <w:rsid w:val="001E284A"/>
    <w:rsid w:val="001E2998"/>
    <w:rsid w:val="001E3868"/>
    <w:rsid w:val="001E3CE4"/>
    <w:rsid w:val="001E59C6"/>
    <w:rsid w:val="001E748C"/>
    <w:rsid w:val="001F05F2"/>
    <w:rsid w:val="001F12C1"/>
    <w:rsid w:val="001F150E"/>
    <w:rsid w:val="001F2DAA"/>
    <w:rsid w:val="001F3C70"/>
    <w:rsid w:val="001F63E0"/>
    <w:rsid w:val="001F66E2"/>
    <w:rsid w:val="002009DC"/>
    <w:rsid w:val="00201D7B"/>
    <w:rsid w:val="00203326"/>
    <w:rsid w:val="00203CF0"/>
    <w:rsid w:val="00204FFD"/>
    <w:rsid w:val="00206BA9"/>
    <w:rsid w:val="00214EB2"/>
    <w:rsid w:val="0021529A"/>
    <w:rsid w:val="002162DE"/>
    <w:rsid w:val="00216349"/>
    <w:rsid w:val="00220725"/>
    <w:rsid w:val="00221F1B"/>
    <w:rsid w:val="002226EC"/>
    <w:rsid w:val="00225056"/>
    <w:rsid w:val="002252D8"/>
    <w:rsid w:val="00225A28"/>
    <w:rsid w:val="002262A4"/>
    <w:rsid w:val="00226ED2"/>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552F9"/>
    <w:rsid w:val="00261169"/>
    <w:rsid w:val="00261773"/>
    <w:rsid w:val="002624B3"/>
    <w:rsid w:val="00262501"/>
    <w:rsid w:val="00262835"/>
    <w:rsid w:val="00262D4F"/>
    <w:rsid w:val="00263105"/>
    <w:rsid w:val="00263445"/>
    <w:rsid w:val="002639DE"/>
    <w:rsid w:val="00264B89"/>
    <w:rsid w:val="002654A6"/>
    <w:rsid w:val="0026563D"/>
    <w:rsid w:val="002673C0"/>
    <w:rsid w:val="0026741E"/>
    <w:rsid w:val="002678CF"/>
    <w:rsid w:val="00267937"/>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4372"/>
    <w:rsid w:val="00296D0A"/>
    <w:rsid w:val="002A1DBB"/>
    <w:rsid w:val="002A2101"/>
    <w:rsid w:val="002A21EB"/>
    <w:rsid w:val="002A34BA"/>
    <w:rsid w:val="002A379E"/>
    <w:rsid w:val="002A4986"/>
    <w:rsid w:val="002A692F"/>
    <w:rsid w:val="002A69D3"/>
    <w:rsid w:val="002A7FBC"/>
    <w:rsid w:val="002B0330"/>
    <w:rsid w:val="002B166A"/>
    <w:rsid w:val="002B2032"/>
    <w:rsid w:val="002B301B"/>
    <w:rsid w:val="002B6305"/>
    <w:rsid w:val="002B6520"/>
    <w:rsid w:val="002B6FE1"/>
    <w:rsid w:val="002B7190"/>
    <w:rsid w:val="002B76B0"/>
    <w:rsid w:val="002B7E3A"/>
    <w:rsid w:val="002C068F"/>
    <w:rsid w:val="002C0DC6"/>
    <w:rsid w:val="002C30FD"/>
    <w:rsid w:val="002C31F8"/>
    <w:rsid w:val="002C4FF8"/>
    <w:rsid w:val="002C65C1"/>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705"/>
    <w:rsid w:val="002F78D2"/>
    <w:rsid w:val="003005C3"/>
    <w:rsid w:val="00300A9C"/>
    <w:rsid w:val="00301270"/>
    <w:rsid w:val="0030158B"/>
    <w:rsid w:val="003036A9"/>
    <w:rsid w:val="003048E9"/>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C62"/>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74E"/>
    <w:rsid w:val="00347EE6"/>
    <w:rsid w:val="00350414"/>
    <w:rsid w:val="00351843"/>
    <w:rsid w:val="0035275C"/>
    <w:rsid w:val="003531C9"/>
    <w:rsid w:val="00354FF5"/>
    <w:rsid w:val="00355277"/>
    <w:rsid w:val="00355845"/>
    <w:rsid w:val="00355F19"/>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1CC2"/>
    <w:rsid w:val="0037266B"/>
    <w:rsid w:val="0037283B"/>
    <w:rsid w:val="00375B23"/>
    <w:rsid w:val="00375DC6"/>
    <w:rsid w:val="00377A03"/>
    <w:rsid w:val="003810FB"/>
    <w:rsid w:val="0038202B"/>
    <w:rsid w:val="0038252B"/>
    <w:rsid w:val="003839D0"/>
    <w:rsid w:val="00384107"/>
    <w:rsid w:val="003844EB"/>
    <w:rsid w:val="003852D8"/>
    <w:rsid w:val="00386A59"/>
    <w:rsid w:val="00386A5D"/>
    <w:rsid w:val="00387100"/>
    <w:rsid w:val="00387DA8"/>
    <w:rsid w:val="003902A6"/>
    <w:rsid w:val="00390984"/>
    <w:rsid w:val="00390E80"/>
    <w:rsid w:val="00391106"/>
    <w:rsid w:val="00392203"/>
    <w:rsid w:val="003923BF"/>
    <w:rsid w:val="00392B8E"/>
    <w:rsid w:val="003933AE"/>
    <w:rsid w:val="00393619"/>
    <w:rsid w:val="003954F3"/>
    <w:rsid w:val="003963D4"/>
    <w:rsid w:val="00396517"/>
    <w:rsid w:val="00396665"/>
    <w:rsid w:val="00396946"/>
    <w:rsid w:val="00396FC1"/>
    <w:rsid w:val="00397073"/>
    <w:rsid w:val="00397765"/>
    <w:rsid w:val="00397AA2"/>
    <w:rsid w:val="003A26F5"/>
    <w:rsid w:val="003A29F0"/>
    <w:rsid w:val="003A390B"/>
    <w:rsid w:val="003A3CD6"/>
    <w:rsid w:val="003A41A6"/>
    <w:rsid w:val="003A47C2"/>
    <w:rsid w:val="003A4B2E"/>
    <w:rsid w:val="003A5996"/>
    <w:rsid w:val="003A5F17"/>
    <w:rsid w:val="003A6569"/>
    <w:rsid w:val="003A6B9F"/>
    <w:rsid w:val="003A76E5"/>
    <w:rsid w:val="003A7A6C"/>
    <w:rsid w:val="003B420F"/>
    <w:rsid w:val="003B6E20"/>
    <w:rsid w:val="003B6FA9"/>
    <w:rsid w:val="003B717E"/>
    <w:rsid w:val="003C05EE"/>
    <w:rsid w:val="003C224C"/>
    <w:rsid w:val="003C40C5"/>
    <w:rsid w:val="003C4A9F"/>
    <w:rsid w:val="003C4C98"/>
    <w:rsid w:val="003C4D0A"/>
    <w:rsid w:val="003C51F1"/>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4F1F"/>
    <w:rsid w:val="003F7E30"/>
    <w:rsid w:val="003F7F93"/>
    <w:rsid w:val="00401C9A"/>
    <w:rsid w:val="00401D27"/>
    <w:rsid w:val="00402C9B"/>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32089"/>
    <w:rsid w:val="00432AE4"/>
    <w:rsid w:val="00434569"/>
    <w:rsid w:val="00435296"/>
    <w:rsid w:val="0043623F"/>
    <w:rsid w:val="00436E52"/>
    <w:rsid w:val="00437295"/>
    <w:rsid w:val="00437FF8"/>
    <w:rsid w:val="004408B3"/>
    <w:rsid w:val="00441C39"/>
    <w:rsid w:val="004422E6"/>
    <w:rsid w:val="004429D1"/>
    <w:rsid w:val="00443B16"/>
    <w:rsid w:val="00446395"/>
    <w:rsid w:val="004466B9"/>
    <w:rsid w:val="00447F2D"/>
    <w:rsid w:val="00450EC7"/>
    <w:rsid w:val="00451979"/>
    <w:rsid w:val="00452116"/>
    <w:rsid w:val="0045508C"/>
    <w:rsid w:val="004555E4"/>
    <w:rsid w:val="0046001F"/>
    <w:rsid w:val="0046073B"/>
    <w:rsid w:val="00464A5E"/>
    <w:rsid w:val="00466913"/>
    <w:rsid w:val="004716D7"/>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96BEF"/>
    <w:rsid w:val="004A26DB"/>
    <w:rsid w:val="004A2B54"/>
    <w:rsid w:val="004A2C7A"/>
    <w:rsid w:val="004A4AF0"/>
    <w:rsid w:val="004A4B6C"/>
    <w:rsid w:val="004A6635"/>
    <w:rsid w:val="004A6E95"/>
    <w:rsid w:val="004A725B"/>
    <w:rsid w:val="004A7884"/>
    <w:rsid w:val="004B0060"/>
    <w:rsid w:val="004B1BD5"/>
    <w:rsid w:val="004B243F"/>
    <w:rsid w:val="004B4BD3"/>
    <w:rsid w:val="004B5320"/>
    <w:rsid w:val="004C0BFE"/>
    <w:rsid w:val="004C20F7"/>
    <w:rsid w:val="004C2CCF"/>
    <w:rsid w:val="004C3270"/>
    <w:rsid w:val="004C3BF1"/>
    <w:rsid w:val="004C552B"/>
    <w:rsid w:val="004C5948"/>
    <w:rsid w:val="004C5CEB"/>
    <w:rsid w:val="004C6CB3"/>
    <w:rsid w:val="004D0845"/>
    <w:rsid w:val="004D0B06"/>
    <w:rsid w:val="004D19BB"/>
    <w:rsid w:val="004D2ADD"/>
    <w:rsid w:val="004D2B07"/>
    <w:rsid w:val="004D2C19"/>
    <w:rsid w:val="004D45D4"/>
    <w:rsid w:val="004E100D"/>
    <w:rsid w:val="004E176B"/>
    <w:rsid w:val="004E6B98"/>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2F6C"/>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2EE2"/>
    <w:rsid w:val="00535218"/>
    <w:rsid w:val="00536A0E"/>
    <w:rsid w:val="00536F0D"/>
    <w:rsid w:val="005373DA"/>
    <w:rsid w:val="005379B8"/>
    <w:rsid w:val="00540C37"/>
    <w:rsid w:val="00543B48"/>
    <w:rsid w:val="005448AD"/>
    <w:rsid w:val="00544CFD"/>
    <w:rsid w:val="0054617B"/>
    <w:rsid w:val="00546D6F"/>
    <w:rsid w:val="00547AB7"/>
    <w:rsid w:val="00550968"/>
    <w:rsid w:val="00550EBD"/>
    <w:rsid w:val="00551480"/>
    <w:rsid w:val="00551DA9"/>
    <w:rsid w:val="00551DDC"/>
    <w:rsid w:val="005549A8"/>
    <w:rsid w:val="005557C8"/>
    <w:rsid w:val="00556A60"/>
    <w:rsid w:val="00557344"/>
    <w:rsid w:val="005609CF"/>
    <w:rsid w:val="00564E43"/>
    <w:rsid w:val="0057136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4FD8"/>
    <w:rsid w:val="00595EAD"/>
    <w:rsid w:val="00596364"/>
    <w:rsid w:val="005968D8"/>
    <w:rsid w:val="00597414"/>
    <w:rsid w:val="005A05D4"/>
    <w:rsid w:val="005A09E3"/>
    <w:rsid w:val="005A1693"/>
    <w:rsid w:val="005A2AB0"/>
    <w:rsid w:val="005A3F33"/>
    <w:rsid w:val="005A48D0"/>
    <w:rsid w:val="005A4D19"/>
    <w:rsid w:val="005A5160"/>
    <w:rsid w:val="005A530E"/>
    <w:rsid w:val="005A65E7"/>
    <w:rsid w:val="005B0580"/>
    <w:rsid w:val="005B0C5A"/>
    <w:rsid w:val="005B1427"/>
    <w:rsid w:val="005B1F52"/>
    <w:rsid w:val="005B307E"/>
    <w:rsid w:val="005B69AE"/>
    <w:rsid w:val="005C0BB8"/>
    <w:rsid w:val="005C28F9"/>
    <w:rsid w:val="005C483C"/>
    <w:rsid w:val="005C53F7"/>
    <w:rsid w:val="005C615B"/>
    <w:rsid w:val="005C67FA"/>
    <w:rsid w:val="005D0222"/>
    <w:rsid w:val="005D0F44"/>
    <w:rsid w:val="005D15F0"/>
    <w:rsid w:val="005D1EA9"/>
    <w:rsid w:val="005D2D7E"/>
    <w:rsid w:val="005D3605"/>
    <w:rsid w:val="005D405E"/>
    <w:rsid w:val="005D57F5"/>
    <w:rsid w:val="005D69FA"/>
    <w:rsid w:val="005D773B"/>
    <w:rsid w:val="005D786B"/>
    <w:rsid w:val="005E021F"/>
    <w:rsid w:val="005E344E"/>
    <w:rsid w:val="005E3C05"/>
    <w:rsid w:val="005E4EBF"/>
    <w:rsid w:val="005E4F30"/>
    <w:rsid w:val="005E59F2"/>
    <w:rsid w:val="005E7FE1"/>
    <w:rsid w:val="005F13E3"/>
    <w:rsid w:val="005F1767"/>
    <w:rsid w:val="005F3DD3"/>
    <w:rsid w:val="005F5BBC"/>
    <w:rsid w:val="005F6010"/>
    <w:rsid w:val="005F6A93"/>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27A65"/>
    <w:rsid w:val="0063046F"/>
    <w:rsid w:val="00630749"/>
    <w:rsid w:val="00631445"/>
    <w:rsid w:val="00631DB5"/>
    <w:rsid w:val="006338DE"/>
    <w:rsid w:val="00635D42"/>
    <w:rsid w:val="00636AAC"/>
    <w:rsid w:val="00640C06"/>
    <w:rsid w:val="00641121"/>
    <w:rsid w:val="006426D5"/>
    <w:rsid w:val="0064492B"/>
    <w:rsid w:val="00644D01"/>
    <w:rsid w:val="00645B71"/>
    <w:rsid w:val="00645EED"/>
    <w:rsid w:val="0065009D"/>
    <w:rsid w:val="00651E76"/>
    <w:rsid w:val="006530EA"/>
    <w:rsid w:val="0065373B"/>
    <w:rsid w:val="006543BB"/>
    <w:rsid w:val="00655050"/>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634"/>
    <w:rsid w:val="00685EB2"/>
    <w:rsid w:val="00686999"/>
    <w:rsid w:val="00686CB9"/>
    <w:rsid w:val="006871A6"/>
    <w:rsid w:val="006878CC"/>
    <w:rsid w:val="00693DDB"/>
    <w:rsid w:val="00695515"/>
    <w:rsid w:val="00695CE6"/>
    <w:rsid w:val="00697D80"/>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3A12"/>
    <w:rsid w:val="006C5277"/>
    <w:rsid w:val="006C59D0"/>
    <w:rsid w:val="006C60D1"/>
    <w:rsid w:val="006C6E19"/>
    <w:rsid w:val="006C7C67"/>
    <w:rsid w:val="006D3A83"/>
    <w:rsid w:val="006D405A"/>
    <w:rsid w:val="006D51D8"/>
    <w:rsid w:val="006D5459"/>
    <w:rsid w:val="006D59B1"/>
    <w:rsid w:val="006D5DB0"/>
    <w:rsid w:val="006D6D6C"/>
    <w:rsid w:val="006D7099"/>
    <w:rsid w:val="006E0E17"/>
    <w:rsid w:val="006E1792"/>
    <w:rsid w:val="006E32B8"/>
    <w:rsid w:val="006E340B"/>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19E2"/>
    <w:rsid w:val="00702F29"/>
    <w:rsid w:val="00705126"/>
    <w:rsid w:val="00707A7D"/>
    <w:rsid w:val="00713F21"/>
    <w:rsid w:val="00714D30"/>
    <w:rsid w:val="007152AE"/>
    <w:rsid w:val="007161D9"/>
    <w:rsid w:val="00720052"/>
    <w:rsid w:val="007206A7"/>
    <w:rsid w:val="00720C90"/>
    <w:rsid w:val="007213B1"/>
    <w:rsid w:val="007214CA"/>
    <w:rsid w:val="007216D0"/>
    <w:rsid w:val="00723828"/>
    <w:rsid w:val="00723884"/>
    <w:rsid w:val="00723D85"/>
    <w:rsid w:val="00724C3F"/>
    <w:rsid w:val="0072574C"/>
    <w:rsid w:val="00725A9B"/>
    <w:rsid w:val="00730739"/>
    <w:rsid w:val="00730A85"/>
    <w:rsid w:val="00730B68"/>
    <w:rsid w:val="0073105A"/>
    <w:rsid w:val="00732CAB"/>
    <w:rsid w:val="0073325E"/>
    <w:rsid w:val="00734D96"/>
    <w:rsid w:val="007353F8"/>
    <w:rsid w:val="00735783"/>
    <w:rsid w:val="00737744"/>
    <w:rsid w:val="00740B08"/>
    <w:rsid w:val="00740BEF"/>
    <w:rsid w:val="00741412"/>
    <w:rsid w:val="007425C1"/>
    <w:rsid w:val="00742A60"/>
    <w:rsid w:val="007434D7"/>
    <w:rsid w:val="00743F79"/>
    <w:rsid w:val="00744CAE"/>
    <w:rsid w:val="00744F4D"/>
    <w:rsid w:val="00745AC0"/>
    <w:rsid w:val="00746624"/>
    <w:rsid w:val="00746C2D"/>
    <w:rsid w:val="00747CD2"/>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275"/>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047"/>
    <w:rsid w:val="007B2505"/>
    <w:rsid w:val="007B40A3"/>
    <w:rsid w:val="007B491B"/>
    <w:rsid w:val="007B4DB7"/>
    <w:rsid w:val="007B5742"/>
    <w:rsid w:val="007B6784"/>
    <w:rsid w:val="007B7824"/>
    <w:rsid w:val="007C0B12"/>
    <w:rsid w:val="007C202C"/>
    <w:rsid w:val="007C442A"/>
    <w:rsid w:val="007C5EBE"/>
    <w:rsid w:val="007C6756"/>
    <w:rsid w:val="007C6E52"/>
    <w:rsid w:val="007C729F"/>
    <w:rsid w:val="007C7531"/>
    <w:rsid w:val="007C7918"/>
    <w:rsid w:val="007D270B"/>
    <w:rsid w:val="007D298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6AFC"/>
    <w:rsid w:val="007F755E"/>
    <w:rsid w:val="008006D5"/>
    <w:rsid w:val="00801D40"/>
    <w:rsid w:val="00804782"/>
    <w:rsid w:val="00805ADF"/>
    <w:rsid w:val="00805BB2"/>
    <w:rsid w:val="00806441"/>
    <w:rsid w:val="00806FED"/>
    <w:rsid w:val="0081100D"/>
    <w:rsid w:val="0081141D"/>
    <w:rsid w:val="00811ED0"/>
    <w:rsid w:val="00812392"/>
    <w:rsid w:val="00813D55"/>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7E3A"/>
    <w:rsid w:val="0085112F"/>
    <w:rsid w:val="00851773"/>
    <w:rsid w:val="00852DAB"/>
    <w:rsid w:val="00853172"/>
    <w:rsid w:val="00853E0A"/>
    <w:rsid w:val="00854B01"/>
    <w:rsid w:val="00854E97"/>
    <w:rsid w:val="00855D1A"/>
    <w:rsid w:val="00857B74"/>
    <w:rsid w:val="00861906"/>
    <w:rsid w:val="00861C79"/>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3D92"/>
    <w:rsid w:val="00884EC7"/>
    <w:rsid w:val="00885CFC"/>
    <w:rsid w:val="00885F4B"/>
    <w:rsid w:val="008861F0"/>
    <w:rsid w:val="008871AA"/>
    <w:rsid w:val="00890F89"/>
    <w:rsid w:val="00891863"/>
    <w:rsid w:val="00891DDE"/>
    <w:rsid w:val="00892FD6"/>
    <w:rsid w:val="00895A39"/>
    <w:rsid w:val="00896272"/>
    <w:rsid w:val="00897377"/>
    <w:rsid w:val="008A17D0"/>
    <w:rsid w:val="008A18F3"/>
    <w:rsid w:val="008A2302"/>
    <w:rsid w:val="008A3562"/>
    <w:rsid w:val="008A57E3"/>
    <w:rsid w:val="008A5A2A"/>
    <w:rsid w:val="008A62F3"/>
    <w:rsid w:val="008A74F3"/>
    <w:rsid w:val="008A7723"/>
    <w:rsid w:val="008B342F"/>
    <w:rsid w:val="008B4CE7"/>
    <w:rsid w:val="008B5002"/>
    <w:rsid w:val="008B503D"/>
    <w:rsid w:val="008B5AF5"/>
    <w:rsid w:val="008B63CC"/>
    <w:rsid w:val="008B7C01"/>
    <w:rsid w:val="008C1F05"/>
    <w:rsid w:val="008C2738"/>
    <w:rsid w:val="008C2EB3"/>
    <w:rsid w:val="008C3099"/>
    <w:rsid w:val="008C3C1B"/>
    <w:rsid w:val="008C47DA"/>
    <w:rsid w:val="008C5FF0"/>
    <w:rsid w:val="008D034D"/>
    <w:rsid w:val="008D10E7"/>
    <w:rsid w:val="008D2540"/>
    <w:rsid w:val="008D5326"/>
    <w:rsid w:val="008D582F"/>
    <w:rsid w:val="008D7141"/>
    <w:rsid w:val="008D7235"/>
    <w:rsid w:val="008D776A"/>
    <w:rsid w:val="008E0314"/>
    <w:rsid w:val="008E08B4"/>
    <w:rsid w:val="008E1599"/>
    <w:rsid w:val="008E2DD0"/>
    <w:rsid w:val="008E7496"/>
    <w:rsid w:val="008E7F02"/>
    <w:rsid w:val="008F0A92"/>
    <w:rsid w:val="008F0B21"/>
    <w:rsid w:val="008F3D02"/>
    <w:rsid w:val="008F44BD"/>
    <w:rsid w:val="008F4B05"/>
    <w:rsid w:val="008F5433"/>
    <w:rsid w:val="00901112"/>
    <w:rsid w:val="009013E6"/>
    <w:rsid w:val="0090142E"/>
    <w:rsid w:val="0090374F"/>
    <w:rsid w:val="0090575B"/>
    <w:rsid w:val="00906BD6"/>
    <w:rsid w:val="00906D4F"/>
    <w:rsid w:val="00906D92"/>
    <w:rsid w:val="00907546"/>
    <w:rsid w:val="0090754D"/>
    <w:rsid w:val="009079F3"/>
    <w:rsid w:val="00911A9B"/>
    <w:rsid w:val="00914232"/>
    <w:rsid w:val="00914881"/>
    <w:rsid w:val="00914E85"/>
    <w:rsid w:val="00914FCF"/>
    <w:rsid w:val="009153E9"/>
    <w:rsid w:val="009171D9"/>
    <w:rsid w:val="009172D9"/>
    <w:rsid w:val="009174C9"/>
    <w:rsid w:val="00917E38"/>
    <w:rsid w:val="0092144F"/>
    <w:rsid w:val="00922856"/>
    <w:rsid w:val="00923614"/>
    <w:rsid w:val="00924C79"/>
    <w:rsid w:val="00925F8E"/>
    <w:rsid w:val="00926269"/>
    <w:rsid w:val="00926481"/>
    <w:rsid w:val="00926AC0"/>
    <w:rsid w:val="009276DF"/>
    <w:rsid w:val="009277A9"/>
    <w:rsid w:val="00930421"/>
    <w:rsid w:val="00930B3F"/>
    <w:rsid w:val="009320C0"/>
    <w:rsid w:val="009335D8"/>
    <w:rsid w:val="009351F3"/>
    <w:rsid w:val="0093704A"/>
    <w:rsid w:val="0093738E"/>
    <w:rsid w:val="00944750"/>
    <w:rsid w:val="00946054"/>
    <w:rsid w:val="00946362"/>
    <w:rsid w:val="00947C79"/>
    <w:rsid w:val="00951F25"/>
    <w:rsid w:val="00952EC4"/>
    <w:rsid w:val="00954E83"/>
    <w:rsid w:val="00954F50"/>
    <w:rsid w:val="00955046"/>
    <w:rsid w:val="0095549F"/>
    <w:rsid w:val="009556EC"/>
    <w:rsid w:val="00960360"/>
    <w:rsid w:val="00960718"/>
    <w:rsid w:val="00963431"/>
    <w:rsid w:val="00965BAE"/>
    <w:rsid w:val="00965E01"/>
    <w:rsid w:val="00966CA3"/>
    <w:rsid w:val="009670C7"/>
    <w:rsid w:val="00971C8C"/>
    <w:rsid w:val="00974B59"/>
    <w:rsid w:val="00975D64"/>
    <w:rsid w:val="00976EE6"/>
    <w:rsid w:val="0097727F"/>
    <w:rsid w:val="0097753A"/>
    <w:rsid w:val="00982AA6"/>
    <w:rsid w:val="00983B64"/>
    <w:rsid w:val="0098427C"/>
    <w:rsid w:val="009842AA"/>
    <w:rsid w:val="0098528C"/>
    <w:rsid w:val="00985C33"/>
    <w:rsid w:val="00986052"/>
    <w:rsid w:val="00986413"/>
    <w:rsid w:val="00987B3A"/>
    <w:rsid w:val="00990883"/>
    <w:rsid w:val="00991711"/>
    <w:rsid w:val="0099195D"/>
    <w:rsid w:val="0099250F"/>
    <w:rsid w:val="0099252E"/>
    <w:rsid w:val="00993FB1"/>
    <w:rsid w:val="00995F1D"/>
    <w:rsid w:val="00996751"/>
    <w:rsid w:val="009A0215"/>
    <w:rsid w:val="009A1E87"/>
    <w:rsid w:val="009A4351"/>
    <w:rsid w:val="009A45AC"/>
    <w:rsid w:val="009A4732"/>
    <w:rsid w:val="009A527C"/>
    <w:rsid w:val="009A61C4"/>
    <w:rsid w:val="009A6D57"/>
    <w:rsid w:val="009A7165"/>
    <w:rsid w:val="009A760C"/>
    <w:rsid w:val="009B125D"/>
    <w:rsid w:val="009B1FEF"/>
    <w:rsid w:val="009B2155"/>
    <w:rsid w:val="009B25ED"/>
    <w:rsid w:val="009B25F2"/>
    <w:rsid w:val="009B32B2"/>
    <w:rsid w:val="009B59B9"/>
    <w:rsid w:val="009B5F91"/>
    <w:rsid w:val="009C2EF3"/>
    <w:rsid w:val="009C4AF1"/>
    <w:rsid w:val="009C5E0E"/>
    <w:rsid w:val="009C6290"/>
    <w:rsid w:val="009C676C"/>
    <w:rsid w:val="009C6848"/>
    <w:rsid w:val="009D04E3"/>
    <w:rsid w:val="009D10FC"/>
    <w:rsid w:val="009D188D"/>
    <w:rsid w:val="009D1D0C"/>
    <w:rsid w:val="009D1FF6"/>
    <w:rsid w:val="009D2263"/>
    <w:rsid w:val="009D34AB"/>
    <w:rsid w:val="009D5898"/>
    <w:rsid w:val="009D63E0"/>
    <w:rsid w:val="009D68FD"/>
    <w:rsid w:val="009E02AE"/>
    <w:rsid w:val="009E1B07"/>
    <w:rsid w:val="009E253A"/>
    <w:rsid w:val="009E2BEC"/>
    <w:rsid w:val="009E5B2D"/>
    <w:rsid w:val="009E60DA"/>
    <w:rsid w:val="009E6943"/>
    <w:rsid w:val="009E6CB4"/>
    <w:rsid w:val="009E6EF8"/>
    <w:rsid w:val="009E7926"/>
    <w:rsid w:val="009F1266"/>
    <w:rsid w:val="009F2E28"/>
    <w:rsid w:val="009F3AEA"/>
    <w:rsid w:val="009F6372"/>
    <w:rsid w:val="009F64D7"/>
    <w:rsid w:val="009F68E0"/>
    <w:rsid w:val="009F6B0D"/>
    <w:rsid w:val="009F6CFA"/>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62F9"/>
    <w:rsid w:val="00A57A09"/>
    <w:rsid w:val="00A60772"/>
    <w:rsid w:val="00A618BF"/>
    <w:rsid w:val="00A621EE"/>
    <w:rsid w:val="00A63A72"/>
    <w:rsid w:val="00A63CEC"/>
    <w:rsid w:val="00A63F08"/>
    <w:rsid w:val="00A64099"/>
    <w:rsid w:val="00A6532B"/>
    <w:rsid w:val="00A665A5"/>
    <w:rsid w:val="00A676FD"/>
    <w:rsid w:val="00A67EBC"/>
    <w:rsid w:val="00A70467"/>
    <w:rsid w:val="00A719FB"/>
    <w:rsid w:val="00A71B6E"/>
    <w:rsid w:val="00A72125"/>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E72"/>
    <w:rsid w:val="00AC59B0"/>
    <w:rsid w:val="00AC63C1"/>
    <w:rsid w:val="00AD0263"/>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6D86"/>
    <w:rsid w:val="00AF0DBF"/>
    <w:rsid w:val="00AF1EE0"/>
    <w:rsid w:val="00AF2530"/>
    <w:rsid w:val="00AF4F68"/>
    <w:rsid w:val="00AF7649"/>
    <w:rsid w:val="00AF7B79"/>
    <w:rsid w:val="00B00C85"/>
    <w:rsid w:val="00B00CFB"/>
    <w:rsid w:val="00B03215"/>
    <w:rsid w:val="00B0338C"/>
    <w:rsid w:val="00B03C26"/>
    <w:rsid w:val="00B055C4"/>
    <w:rsid w:val="00B05BB9"/>
    <w:rsid w:val="00B072FC"/>
    <w:rsid w:val="00B07FC3"/>
    <w:rsid w:val="00B10A47"/>
    <w:rsid w:val="00B11F0B"/>
    <w:rsid w:val="00B123A8"/>
    <w:rsid w:val="00B14CCA"/>
    <w:rsid w:val="00B14ECB"/>
    <w:rsid w:val="00B15920"/>
    <w:rsid w:val="00B159A2"/>
    <w:rsid w:val="00B167DB"/>
    <w:rsid w:val="00B24DC5"/>
    <w:rsid w:val="00B268D9"/>
    <w:rsid w:val="00B26AD4"/>
    <w:rsid w:val="00B30D85"/>
    <w:rsid w:val="00B3256D"/>
    <w:rsid w:val="00B32F09"/>
    <w:rsid w:val="00B33108"/>
    <w:rsid w:val="00B33D67"/>
    <w:rsid w:val="00B349C2"/>
    <w:rsid w:val="00B34FC4"/>
    <w:rsid w:val="00B357E0"/>
    <w:rsid w:val="00B36C5E"/>
    <w:rsid w:val="00B403DF"/>
    <w:rsid w:val="00B40BD7"/>
    <w:rsid w:val="00B413B9"/>
    <w:rsid w:val="00B43B73"/>
    <w:rsid w:val="00B441CC"/>
    <w:rsid w:val="00B44493"/>
    <w:rsid w:val="00B4603D"/>
    <w:rsid w:val="00B46CD3"/>
    <w:rsid w:val="00B46FDC"/>
    <w:rsid w:val="00B50BF7"/>
    <w:rsid w:val="00B515DA"/>
    <w:rsid w:val="00B525FE"/>
    <w:rsid w:val="00B56382"/>
    <w:rsid w:val="00B603A1"/>
    <w:rsid w:val="00B62C4D"/>
    <w:rsid w:val="00B634CA"/>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807"/>
    <w:rsid w:val="00B86ED2"/>
    <w:rsid w:val="00B90D9E"/>
    <w:rsid w:val="00B917D3"/>
    <w:rsid w:val="00B92D38"/>
    <w:rsid w:val="00B93626"/>
    <w:rsid w:val="00B94BE4"/>
    <w:rsid w:val="00B94C79"/>
    <w:rsid w:val="00B952AB"/>
    <w:rsid w:val="00BA12F6"/>
    <w:rsid w:val="00BA195E"/>
    <w:rsid w:val="00BA2429"/>
    <w:rsid w:val="00BA67CF"/>
    <w:rsid w:val="00BA782E"/>
    <w:rsid w:val="00BB06EF"/>
    <w:rsid w:val="00BB0D15"/>
    <w:rsid w:val="00BB18C3"/>
    <w:rsid w:val="00BB1CB7"/>
    <w:rsid w:val="00BB2258"/>
    <w:rsid w:val="00BB29C6"/>
    <w:rsid w:val="00BB2BD8"/>
    <w:rsid w:val="00BB343E"/>
    <w:rsid w:val="00BB50D7"/>
    <w:rsid w:val="00BB7177"/>
    <w:rsid w:val="00BB7B75"/>
    <w:rsid w:val="00BC091C"/>
    <w:rsid w:val="00BC2939"/>
    <w:rsid w:val="00BC2B35"/>
    <w:rsid w:val="00BC3B69"/>
    <w:rsid w:val="00BC6393"/>
    <w:rsid w:val="00BC69DA"/>
    <w:rsid w:val="00BC6F7E"/>
    <w:rsid w:val="00BC76D3"/>
    <w:rsid w:val="00BD02C9"/>
    <w:rsid w:val="00BD09C2"/>
    <w:rsid w:val="00BD2E09"/>
    <w:rsid w:val="00BD3352"/>
    <w:rsid w:val="00BD4212"/>
    <w:rsid w:val="00BD422F"/>
    <w:rsid w:val="00BD506B"/>
    <w:rsid w:val="00BD5513"/>
    <w:rsid w:val="00BD5960"/>
    <w:rsid w:val="00BD6DD2"/>
    <w:rsid w:val="00BE09AE"/>
    <w:rsid w:val="00BE1E54"/>
    <w:rsid w:val="00BE2B8D"/>
    <w:rsid w:val="00BE3045"/>
    <w:rsid w:val="00BE348C"/>
    <w:rsid w:val="00BE6891"/>
    <w:rsid w:val="00BE76DB"/>
    <w:rsid w:val="00BE7F96"/>
    <w:rsid w:val="00BF084B"/>
    <w:rsid w:val="00BF09FD"/>
    <w:rsid w:val="00BF1877"/>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1459"/>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47BC7"/>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A0938"/>
    <w:rsid w:val="00CA13C7"/>
    <w:rsid w:val="00CA1ACA"/>
    <w:rsid w:val="00CA3640"/>
    <w:rsid w:val="00CA3696"/>
    <w:rsid w:val="00CA3DEC"/>
    <w:rsid w:val="00CA4157"/>
    <w:rsid w:val="00CA4BEA"/>
    <w:rsid w:val="00CA527C"/>
    <w:rsid w:val="00CA52F5"/>
    <w:rsid w:val="00CA5949"/>
    <w:rsid w:val="00CA5A84"/>
    <w:rsid w:val="00CA6743"/>
    <w:rsid w:val="00CA7B21"/>
    <w:rsid w:val="00CB2D51"/>
    <w:rsid w:val="00CB3122"/>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B44"/>
    <w:rsid w:val="00D03F5A"/>
    <w:rsid w:val="00D04947"/>
    <w:rsid w:val="00D04C55"/>
    <w:rsid w:val="00D12F81"/>
    <w:rsid w:val="00D14219"/>
    <w:rsid w:val="00D16B1A"/>
    <w:rsid w:val="00D20E1D"/>
    <w:rsid w:val="00D213BA"/>
    <w:rsid w:val="00D21C28"/>
    <w:rsid w:val="00D235C1"/>
    <w:rsid w:val="00D23857"/>
    <w:rsid w:val="00D239E3"/>
    <w:rsid w:val="00D25698"/>
    <w:rsid w:val="00D25F0B"/>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5A9F"/>
    <w:rsid w:val="00D56059"/>
    <w:rsid w:val="00D5633C"/>
    <w:rsid w:val="00D56958"/>
    <w:rsid w:val="00D61EAA"/>
    <w:rsid w:val="00D626B7"/>
    <w:rsid w:val="00D65283"/>
    <w:rsid w:val="00D67DB5"/>
    <w:rsid w:val="00D71889"/>
    <w:rsid w:val="00D72B65"/>
    <w:rsid w:val="00D73313"/>
    <w:rsid w:val="00D7388B"/>
    <w:rsid w:val="00D73DEA"/>
    <w:rsid w:val="00D7418D"/>
    <w:rsid w:val="00D76977"/>
    <w:rsid w:val="00D76B16"/>
    <w:rsid w:val="00D76D8F"/>
    <w:rsid w:val="00D76E7A"/>
    <w:rsid w:val="00D76F2A"/>
    <w:rsid w:val="00D7713C"/>
    <w:rsid w:val="00D77CD0"/>
    <w:rsid w:val="00D77EC0"/>
    <w:rsid w:val="00D80062"/>
    <w:rsid w:val="00D80B41"/>
    <w:rsid w:val="00D81115"/>
    <w:rsid w:val="00D81704"/>
    <w:rsid w:val="00D8364A"/>
    <w:rsid w:val="00D85956"/>
    <w:rsid w:val="00D859B6"/>
    <w:rsid w:val="00D8718C"/>
    <w:rsid w:val="00D876FC"/>
    <w:rsid w:val="00D8774D"/>
    <w:rsid w:val="00D90494"/>
    <w:rsid w:val="00D9070A"/>
    <w:rsid w:val="00D91FDB"/>
    <w:rsid w:val="00D92543"/>
    <w:rsid w:val="00D931BA"/>
    <w:rsid w:val="00D93E51"/>
    <w:rsid w:val="00D93F7D"/>
    <w:rsid w:val="00D94281"/>
    <w:rsid w:val="00D960AB"/>
    <w:rsid w:val="00D961CE"/>
    <w:rsid w:val="00D96949"/>
    <w:rsid w:val="00D96BC0"/>
    <w:rsid w:val="00D97255"/>
    <w:rsid w:val="00D972DF"/>
    <w:rsid w:val="00DA107A"/>
    <w:rsid w:val="00DA28D0"/>
    <w:rsid w:val="00DA5ACA"/>
    <w:rsid w:val="00DA7C88"/>
    <w:rsid w:val="00DB383B"/>
    <w:rsid w:val="00DB45A8"/>
    <w:rsid w:val="00DB494A"/>
    <w:rsid w:val="00DB4E29"/>
    <w:rsid w:val="00DB5875"/>
    <w:rsid w:val="00DB6B44"/>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F0E45"/>
    <w:rsid w:val="00DF1AC6"/>
    <w:rsid w:val="00DF7CA8"/>
    <w:rsid w:val="00E0036D"/>
    <w:rsid w:val="00E018BB"/>
    <w:rsid w:val="00E02554"/>
    <w:rsid w:val="00E02BA4"/>
    <w:rsid w:val="00E033BC"/>
    <w:rsid w:val="00E0559E"/>
    <w:rsid w:val="00E05F68"/>
    <w:rsid w:val="00E07F0C"/>
    <w:rsid w:val="00E126CF"/>
    <w:rsid w:val="00E1297E"/>
    <w:rsid w:val="00E12D41"/>
    <w:rsid w:val="00E14CCC"/>
    <w:rsid w:val="00E179C5"/>
    <w:rsid w:val="00E2117F"/>
    <w:rsid w:val="00E21926"/>
    <w:rsid w:val="00E21C1C"/>
    <w:rsid w:val="00E2325E"/>
    <w:rsid w:val="00E2490A"/>
    <w:rsid w:val="00E26323"/>
    <w:rsid w:val="00E27571"/>
    <w:rsid w:val="00E316E6"/>
    <w:rsid w:val="00E31987"/>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2261"/>
    <w:rsid w:val="00E6247B"/>
    <w:rsid w:val="00E62538"/>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0E33"/>
    <w:rsid w:val="00E812B9"/>
    <w:rsid w:val="00E82B92"/>
    <w:rsid w:val="00E83E08"/>
    <w:rsid w:val="00E8404F"/>
    <w:rsid w:val="00E84D42"/>
    <w:rsid w:val="00E865CB"/>
    <w:rsid w:val="00E8696C"/>
    <w:rsid w:val="00E87C14"/>
    <w:rsid w:val="00E87ED7"/>
    <w:rsid w:val="00E9054F"/>
    <w:rsid w:val="00E91161"/>
    <w:rsid w:val="00E9385C"/>
    <w:rsid w:val="00E95C9C"/>
    <w:rsid w:val="00E968D2"/>
    <w:rsid w:val="00E9725A"/>
    <w:rsid w:val="00E97EB5"/>
    <w:rsid w:val="00EA16D6"/>
    <w:rsid w:val="00EA5108"/>
    <w:rsid w:val="00EA5968"/>
    <w:rsid w:val="00EA6505"/>
    <w:rsid w:val="00EA6581"/>
    <w:rsid w:val="00EA6B25"/>
    <w:rsid w:val="00EA7C38"/>
    <w:rsid w:val="00EA7DA9"/>
    <w:rsid w:val="00EB027B"/>
    <w:rsid w:val="00EB318F"/>
    <w:rsid w:val="00EB418F"/>
    <w:rsid w:val="00EB4211"/>
    <w:rsid w:val="00EB5A93"/>
    <w:rsid w:val="00EB5AA8"/>
    <w:rsid w:val="00EB69FF"/>
    <w:rsid w:val="00EB7565"/>
    <w:rsid w:val="00EB75C9"/>
    <w:rsid w:val="00EB7A63"/>
    <w:rsid w:val="00EC1011"/>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61D"/>
    <w:rsid w:val="00EF269B"/>
    <w:rsid w:val="00EF2C57"/>
    <w:rsid w:val="00EF3D92"/>
    <w:rsid w:val="00EF55A8"/>
    <w:rsid w:val="00F04D27"/>
    <w:rsid w:val="00F0502D"/>
    <w:rsid w:val="00F058A3"/>
    <w:rsid w:val="00F060D5"/>
    <w:rsid w:val="00F107DD"/>
    <w:rsid w:val="00F10EBC"/>
    <w:rsid w:val="00F11091"/>
    <w:rsid w:val="00F11DFE"/>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2306"/>
    <w:rsid w:val="00F52CDC"/>
    <w:rsid w:val="00F549AF"/>
    <w:rsid w:val="00F55BA6"/>
    <w:rsid w:val="00F56563"/>
    <w:rsid w:val="00F603FA"/>
    <w:rsid w:val="00F6089E"/>
    <w:rsid w:val="00F631BE"/>
    <w:rsid w:val="00F642F9"/>
    <w:rsid w:val="00F655D9"/>
    <w:rsid w:val="00F67250"/>
    <w:rsid w:val="00F6790B"/>
    <w:rsid w:val="00F67A70"/>
    <w:rsid w:val="00F7180E"/>
    <w:rsid w:val="00F71D2E"/>
    <w:rsid w:val="00F727E7"/>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5F5A"/>
    <w:rsid w:val="00FA6662"/>
    <w:rsid w:val="00FA6BCC"/>
    <w:rsid w:val="00FA7B76"/>
    <w:rsid w:val="00FB19F6"/>
    <w:rsid w:val="00FB3F65"/>
    <w:rsid w:val="00FB57D6"/>
    <w:rsid w:val="00FB5CBF"/>
    <w:rsid w:val="00FB6D61"/>
    <w:rsid w:val="00FB6DFC"/>
    <w:rsid w:val="00FC2583"/>
    <w:rsid w:val="00FC287F"/>
    <w:rsid w:val="00FC2A0F"/>
    <w:rsid w:val="00FC53B9"/>
    <w:rsid w:val="00FC5B47"/>
    <w:rsid w:val="00FC6E42"/>
    <w:rsid w:val="00FC6F19"/>
    <w:rsid w:val="00FE161A"/>
    <w:rsid w:val="00FE1797"/>
    <w:rsid w:val="00FE2F04"/>
    <w:rsid w:val="00FE390A"/>
    <w:rsid w:val="00FE4446"/>
    <w:rsid w:val="00FE4C9A"/>
    <w:rsid w:val="00FE4D49"/>
    <w:rsid w:val="00FE5596"/>
    <w:rsid w:val="00FE6309"/>
    <w:rsid w:val="00FE790D"/>
    <w:rsid w:val="00FF01AA"/>
    <w:rsid w:val="00FF0509"/>
    <w:rsid w:val="00FF1736"/>
    <w:rsid w:val="00FF1761"/>
    <w:rsid w:val="00FF1D57"/>
    <w:rsid w:val="00FF3B28"/>
    <w:rsid w:val="00FF404A"/>
    <w:rsid w:val="00FF4B84"/>
    <w:rsid w:val="0A973E22"/>
    <w:rsid w:val="0AEE4C35"/>
    <w:rsid w:val="0DAC1801"/>
    <w:rsid w:val="1EF90924"/>
    <w:rsid w:val="257852F5"/>
    <w:rsid w:val="268D1B98"/>
    <w:rsid w:val="2E221575"/>
    <w:rsid w:val="4BA92E6C"/>
    <w:rsid w:val="5BA51400"/>
    <w:rsid w:val="5DB86E24"/>
    <w:rsid w:val="7B443A60"/>
    <w:rsid w:val="7D356F20"/>
  </w:rsids>
  <m:mathPr>
    <m:lMargin m:val="0"/>
    <m:mathFont m:val="Cambria Math"/>
    <m:rMargin m:val="0"/>
    <m:wrapIndent m:val="1440"/>
    <m:brkBin m:val="before"/>
    <m:brkBinSub m:val="--"/>
    <m:defJc m:val="centerGroup"/>
    <m:intLim m:val="subSup"/>
    <m:naryLim m:val="undOvr"/>
    <m:smallFrac m:val="off"/>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SimSu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link w:val="15"/>
    <w:qFormat/>
    <w:uiPriority w:val="0"/>
    <w:pPr>
      <w:keepNext/>
      <w:jc w:val="both"/>
      <w:outlineLvl w:val="0"/>
    </w:pPr>
    <w:rPr>
      <w:b/>
      <w:bCs/>
      <w:lang w:val="sr-Latn-CS"/>
    </w:rPr>
  </w:style>
  <w:style w:type="character" w:default="1" w:styleId="8">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3">
    <w:name w:val="Balloon Text"/>
    <w:basedOn w:val="1"/>
    <w:link w:val="21"/>
    <w:qFormat/>
    <w:uiPriority w:val="0"/>
    <w:rPr>
      <w:rFonts w:ascii="Tahoma" w:hAnsi="Tahoma" w:cs="Tahoma"/>
      <w:sz w:val="16"/>
      <w:szCs w:val="16"/>
    </w:rPr>
  </w:style>
  <w:style w:type="paragraph" w:styleId="4">
    <w:name w:val="Body Text"/>
    <w:basedOn w:val="1"/>
    <w:link w:val="20"/>
    <w:qFormat/>
    <w:uiPriority w:val="0"/>
    <w:pPr>
      <w:jc w:val="both"/>
    </w:pPr>
    <w:rPr>
      <w:lang w:val="sr-Latn-CS"/>
    </w:rPr>
  </w:style>
  <w:style w:type="paragraph" w:styleId="5">
    <w:name w:val="footer"/>
    <w:basedOn w:val="1"/>
    <w:link w:val="19"/>
    <w:qFormat/>
    <w:uiPriority w:val="0"/>
    <w:pPr>
      <w:tabs>
        <w:tab w:val="center" w:pos="4680"/>
        <w:tab w:val="right" w:pos="9360"/>
      </w:tabs>
    </w:pPr>
  </w:style>
  <w:style w:type="paragraph" w:styleId="6">
    <w:name w:val="header"/>
    <w:basedOn w:val="1"/>
    <w:link w:val="18"/>
    <w:qFormat/>
    <w:uiPriority w:val="0"/>
    <w:pPr>
      <w:tabs>
        <w:tab w:val="center" w:pos="4680"/>
        <w:tab w:val="right" w:pos="9360"/>
      </w:tabs>
    </w:pPr>
  </w:style>
  <w:style w:type="paragraph" w:styleId="7">
    <w:name w:val="Normal (Web)"/>
    <w:basedOn w:val="1"/>
    <w:unhideWhenUsed/>
    <w:qFormat/>
    <w:uiPriority w:val="99"/>
    <w:pPr>
      <w:spacing w:before="100" w:beforeAutospacing="1" w:after="100" w:afterAutospacing="1"/>
    </w:pPr>
  </w:style>
  <w:style w:type="character" w:styleId="9">
    <w:name w:val="FollowedHyperlink"/>
    <w:unhideWhenUsed/>
    <w:qFormat/>
    <w:uiPriority w:val="99"/>
    <w:rPr>
      <w:color w:val="800080"/>
      <w:u w:val="single"/>
    </w:rPr>
  </w:style>
  <w:style w:type="character" w:styleId="10">
    <w:name w:val="Hyperlink"/>
    <w:qFormat/>
    <w:uiPriority w:val="99"/>
    <w:rPr>
      <w:color w:val="0000FF"/>
      <w:u w:val="single"/>
    </w:rPr>
  </w:style>
  <w:style w:type="character" w:styleId="11">
    <w:name w:val="page number"/>
    <w:qFormat/>
    <w:uiPriority w:val="0"/>
  </w:style>
  <w:style w:type="character" w:styleId="12">
    <w:name w:val="Strong"/>
    <w:qFormat/>
    <w:uiPriority w:val="0"/>
    <w:rPr>
      <w:b/>
      <w:bCs/>
    </w:rPr>
  </w:style>
  <w:style w:type="table" w:styleId="14">
    <w:name w:val="Table Grid"/>
    <w:basedOn w:val="13"/>
    <w:qFormat/>
    <w:uiPriority w:val="0"/>
    <w:pPr>
      <w:tabs>
        <w:tab w:val="left" w:pos="1418"/>
      </w:tabs>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5">
    <w:name w:val="Heading 1 Char"/>
    <w:link w:val="2"/>
    <w:qFormat/>
    <w:uiPriority w:val="0"/>
    <w:rPr>
      <w:b/>
      <w:bCs/>
      <w:sz w:val="24"/>
      <w:szCs w:val="24"/>
      <w:lang w:val="sr-Latn-CS"/>
    </w:rPr>
  </w:style>
  <w:style w:type="paragraph" w:customStyle="1" w:styleId="16">
    <w:name w:val="Tabulatori"/>
    <w:basedOn w:val="1"/>
    <w:qFormat/>
    <w:uiPriority w:val="0"/>
    <w:pPr>
      <w:tabs>
        <w:tab w:val="right" w:leader="dot" w:pos="720"/>
      </w:tabs>
    </w:pPr>
    <w:rPr>
      <w:lang w:val="sr-Cyrl-CS"/>
    </w:rPr>
  </w:style>
  <w:style w:type="paragraph" w:customStyle="1" w:styleId="17">
    <w:name w:val="Novo"/>
    <w:basedOn w:val="1"/>
    <w:qFormat/>
    <w:uiPriority w:val="0"/>
    <w:pPr>
      <w:tabs>
        <w:tab w:val="left" w:leader="underscore" w:pos="720"/>
        <w:tab w:val="left" w:leader="underscore" w:pos="3402"/>
      </w:tabs>
      <w:ind w:right="906"/>
      <w:jc w:val="both"/>
    </w:pPr>
  </w:style>
  <w:style w:type="character" w:customStyle="1" w:styleId="18">
    <w:name w:val="Header Char"/>
    <w:link w:val="6"/>
    <w:qFormat/>
    <w:uiPriority w:val="0"/>
    <w:rPr>
      <w:sz w:val="24"/>
      <w:szCs w:val="24"/>
    </w:rPr>
  </w:style>
  <w:style w:type="character" w:customStyle="1" w:styleId="19">
    <w:name w:val="Footer Char"/>
    <w:link w:val="5"/>
    <w:qFormat/>
    <w:uiPriority w:val="99"/>
    <w:rPr>
      <w:sz w:val="24"/>
      <w:szCs w:val="24"/>
    </w:rPr>
  </w:style>
  <w:style w:type="character" w:customStyle="1" w:styleId="20">
    <w:name w:val="Body Text Char"/>
    <w:link w:val="4"/>
    <w:qFormat/>
    <w:uiPriority w:val="0"/>
    <w:rPr>
      <w:sz w:val="24"/>
      <w:szCs w:val="24"/>
      <w:lang w:val="sr-Latn-CS"/>
    </w:rPr>
  </w:style>
  <w:style w:type="character" w:customStyle="1" w:styleId="21">
    <w:name w:val="Balloon Text Char"/>
    <w:link w:val="3"/>
    <w:qFormat/>
    <w:uiPriority w:val="0"/>
    <w:rPr>
      <w:rFonts w:ascii="Tahoma" w:hAnsi="Tahoma" w:cs="Tahoma"/>
      <w:sz w:val="16"/>
      <w:szCs w:val="16"/>
    </w:rPr>
  </w:style>
  <w:style w:type="character" w:customStyle="1" w:styleId="22">
    <w:name w:val="Intense Reference"/>
    <w:qFormat/>
    <w:uiPriority w:val="32"/>
    <w:rPr>
      <w:b/>
      <w:bCs/>
      <w:smallCaps/>
      <w:color w:val="943634"/>
      <w:spacing w:val="5"/>
      <w:u w:val="single"/>
    </w:rPr>
  </w:style>
  <w:style w:type="paragraph" w:customStyle="1" w:styleId="23">
    <w:name w:val="List Paragraph"/>
    <w:basedOn w:val="1"/>
    <w:link w:val="26"/>
    <w:qFormat/>
    <w:uiPriority w:val="0"/>
    <w:pPr>
      <w:ind w:left="720"/>
    </w:pPr>
  </w:style>
  <w:style w:type="paragraph" w:customStyle="1" w:styleId="24">
    <w:name w:val="No Spacing"/>
    <w:qFormat/>
    <w:uiPriority w:val="1"/>
    <w:rPr>
      <w:rFonts w:ascii="Times New Roman" w:hAnsi="Times New Roman" w:eastAsia="Times New Roman" w:cs="Times New Roman"/>
      <w:sz w:val="24"/>
      <w:szCs w:val="24"/>
      <w:lang w:val="en-US" w:eastAsia="en-US" w:bidi="ar-SA"/>
    </w:rPr>
  </w:style>
  <w:style w:type="table" w:customStyle="1" w:styleId="25">
    <w:name w:val="Koordinatna mreža tabele1"/>
    <w:basedOn w:val="13"/>
    <w:qFormat/>
    <w:uiPriority w:val="59"/>
    <w:rPr>
      <w:rFonts w:ascii="Calibri" w:hAnsi="Calibri" w:eastAsia="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6">
    <w:name w:val="List Paragraph Char"/>
    <w:link w:val="23"/>
    <w:qFormat/>
    <w:locked/>
    <w:uiPriority w:val="34"/>
    <w:rPr>
      <w:sz w:val="24"/>
      <w:szCs w:val="24"/>
    </w:rPr>
  </w:style>
  <w:style w:type="paragraph" w:customStyle="1" w:styleId="27">
    <w:name w:val="No Spacing1"/>
    <w:qFormat/>
    <w:uiPriority w:val="1"/>
    <w:rPr>
      <w:rFonts w:ascii="Times New Roman" w:hAnsi="Times New Roman" w:eastAsia="Times New Roman" w:cs="Times New Roman"/>
      <w:sz w:val="24"/>
      <w:szCs w:val="24"/>
      <w:lang w:val="en-US" w:eastAsia="en-US" w:bidi="ar-SA"/>
    </w:rPr>
  </w:style>
  <w:style w:type="paragraph" w:customStyle="1" w:styleId="28">
    <w:name w:val="msonormalcxspmiddlecxspmiddle"/>
    <w:basedOn w:val="1"/>
    <w:qFormat/>
    <w:uiPriority w:val="0"/>
    <w:pPr>
      <w:spacing w:before="100" w:beforeAutospacing="1" w:after="100" w:afterAutospacing="1"/>
    </w:pPr>
  </w:style>
  <w:style w:type="character" w:customStyle="1" w:styleId="29">
    <w:name w:val="Intense Emphasis"/>
    <w:qFormat/>
    <w:uiPriority w:val="0"/>
    <w:rPr>
      <w:rFonts w:hint="default" w:ascii="Times New Roman" w:hAnsi="Times New Roman" w:cs="Arial"/>
      <w:b/>
      <w:bCs/>
      <w:iCs/>
      <w:color w:val="auto"/>
      <w:sz w:val="26"/>
      <w:u w:val="none"/>
    </w:rPr>
  </w:style>
  <w:style w:type="paragraph" w:customStyle="1" w:styleId="30">
    <w:name w:val="tablica"/>
    <w:basedOn w:val="6"/>
    <w:qFormat/>
    <w:uiPriority w:val="0"/>
    <w:pPr>
      <w:tabs>
        <w:tab w:val="clear" w:pos="4680"/>
        <w:tab w:val="clear" w:pos="9360"/>
      </w:tabs>
      <w:suppressAutoHyphens/>
      <w:jc w:val="both"/>
    </w:pPr>
    <w:rPr>
      <w:rFonts w:ascii="YU L Swiss" w:hAnsi="YU L Swiss" w:cs="YU L Swiss"/>
      <w:sz w:val="18"/>
      <w:szCs w:val="20"/>
      <w:lang w:eastAsia="zh-CN"/>
    </w:rPr>
  </w:style>
  <w:style w:type="paragraph" w:customStyle="1" w:styleId="31">
    <w:name w:val="WW-Default"/>
    <w:qFormat/>
    <w:uiPriority w:val="0"/>
    <w:pPr>
      <w:widowControl w:val="0"/>
      <w:suppressAutoHyphens/>
      <w:autoSpaceDE w:val="0"/>
    </w:pPr>
    <w:rPr>
      <w:rFonts w:ascii="Arial" w:hAnsi="Arial" w:eastAsia="Arial" w:cs="Arial"/>
      <w:color w:val="000000"/>
      <w:sz w:val="24"/>
      <w:szCs w:val="24"/>
      <w:lang w:val="en-US" w:eastAsia="zh-CN" w:bidi="ar-SA"/>
    </w:rPr>
  </w:style>
  <w:style w:type="table" w:customStyle="1" w:styleId="32">
    <w:name w:val="Koordinatna mreža tabele2"/>
    <w:basedOn w:val="1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33">
    <w:name w:val="Default"/>
    <w:qFormat/>
    <w:uiPriority w:val="0"/>
    <w:pPr>
      <w:autoSpaceDE w:val="0"/>
      <w:autoSpaceDN w:val="0"/>
      <w:adjustRightInd w:val="0"/>
    </w:pPr>
    <w:rPr>
      <w:rFonts w:ascii="Calibri" w:hAnsi="Calibri" w:eastAsia="Times New Roman" w:cs="Calibri"/>
      <w:color w:val="000000"/>
      <w:sz w:val="24"/>
      <w:szCs w:val="24"/>
      <w:lang w:val="en-US" w:eastAsia="en-US" w:bidi="ar-SA"/>
    </w:rPr>
  </w:style>
  <w:style w:type="paragraph" w:customStyle="1" w:styleId="34">
    <w:name w:val="Table Contents"/>
    <w:basedOn w:val="1"/>
    <w:qFormat/>
    <w:uiPriority w:val="0"/>
    <w:pPr>
      <w:suppressLineNumbers/>
      <w:suppressAutoHyphens/>
      <w:spacing w:line="100" w:lineRule="atLeast"/>
    </w:pPr>
    <w:rPr>
      <w:rFonts w:eastAsia="Lucida Sans Unicode"/>
      <w:color w:val="000000"/>
      <w:kern w:val="1"/>
      <w:lang w:eastAsia="ar-SA"/>
    </w:rPr>
  </w:style>
  <w:style w:type="paragraph" w:customStyle="1" w:styleId="35">
    <w:name w:val="Char Char Char Char Char1 Char Char Char Char Char Char Char"/>
    <w:basedOn w:val="1"/>
    <w:qFormat/>
    <w:uiPriority w:val="0"/>
    <w:pPr>
      <w:spacing w:after="160" w:line="240" w:lineRule="exact"/>
    </w:pPr>
    <w:rPr>
      <w:rFonts w:ascii="Verdana" w:hAnsi="Verdana"/>
      <w:sz w:val="20"/>
      <w:szCs w:val="20"/>
    </w:rPr>
  </w:style>
  <w:style w:type="paragraph" w:customStyle="1" w:styleId="36">
    <w:name w:val="Char Char Char Char Char1 Char Char Char Char Char Char Char1"/>
    <w:basedOn w:val="1"/>
    <w:qFormat/>
    <w:uiPriority w:val="0"/>
    <w:pPr>
      <w:spacing w:after="160" w:line="240" w:lineRule="exact"/>
    </w:pPr>
    <w:rPr>
      <w:rFonts w:ascii="Verdana" w:hAnsi="Verdana"/>
      <w:sz w:val="20"/>
      <w:szCs w:val="20"/>
    </w:rPr>
  </w:style>
  <w:style w:type="paragraph" w:customStyle="1" w:styleId="37">
    <w:name w:val="Char Char Char Char Char1 Char Char Char Char Char Char Char2"/>
    <w:basedOn w:val="1"/>
    <w:qFormat/>
    <w:uiPriority w:val="0"/>
    <w:pPr>
      <w:spacing w:after="160" w:line="240" w:lineRule="exact"/>
    </w:pPr>
    <w:rPr>
      <w:rFonts w:ascii="Verdana" w:hAnsi="Verdana"/>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C7FEF67-0954-4606-8D24-3527AE0028CB}">
  <ds:schemaRefs/>
</ds:datastoreItem>
</file>

<file path=docProps/app.xml><?xml version="1.0" encoding="utf-8"?>
<Properties xmlns="http://schemas.openxmlformats.org/officeDocument/2006/extended-properties" xmlns:vt="http://schemas.openxmlformats.org/officeDocument/2006/docPropsVTypes">
  <Template>Normal</Template>
  <Pages>50</Pages>
  <Words>10935</Words>
  <Characters>62330</Characters>
  <Lines>519</Lines>
  <Paragraphs>146</Paragraphs>
  <ScaleCrop>false</ScaleCrop>
  <LinksUpToDate>false</LinksUpToDate>
  <CharactersWithSpaces>73119</CharactersWithSpaces>
  <Application>WPS Office_10.2.0.5811_F1E327BC-269C-435d-A152-05C5408002CA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2015-08-27T08:02:00Z</dcterms:created>
  <dc:creator>Jasmina Popgligorin</dc:creator>
  <cp:lastModifiedBy>dora</cp:lastModifiedBy>
  <cp:lastPrinted>2017-03-15T07:04:00Z</cp:lastPrinted>
  <dcterms:modified xsi:type="dcterms:W3CDTF">2017-03-15T08:02:00Z</dcterms:modified>
  <dc:title>ЈП“ДИРЕКЦИЈА ЗА УРБАНИЗАМ И</dc:title>
  <cp:revision>133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1033-10.2.0.5811</vt:lpwstr>
  </property>
</Properties>
</file>