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2748A0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ED4F67">
        <w:rPr>
          <w:b/>
          <w:sz w:val="28"/>
        </w:rPr>
        <w:t>4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2748A0">
        <w:rPr>
          <w:sz w:val="24"/>
          <w:szCs w:val="24"/>
        </w:rPr>
        <w:t>мале вредности</w:t>
      </w:r>
      <w:r w:rsidRPr="007035BF">
        <w:rPr>
          <w:sz w:val="24"/>
          <w:szCs w:val="24"/>
        </w:rPr>
        <w:t>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  <w:r w:rsidR="002748A0">
        <w:rPr>
          <w:sz w:val="22"/>
          <w:szCs w:val="22"/>
        </w:rPr>
        <w:t>Услуга</w:t>
      </w:r>
    </w:p>
    <w:p w:rsidR="002748A0" w:rsidRPr="002748A0" w:rsidRDefault="002748A0" w:rsidP="00177E79">
      <w:pPr>
        <w:pStyle w:val="BodyText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Обезбеђење седница скупштине, објеката и манифестација</w:t>
      </w:r>
    </w:p>
    <w:p w:rsidR="00177E79" w:rsidRPr="007035BF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177E79" w:rsidRPr="00ED4F67" w:rsidRDefault="00ED4F67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ED4F67">
        <w:rPr>
          <w:rFonts w:cs="Arial"/>
          <w:sz w:val="24"/>
          <w:szCs w:val="24"/>
          <w:lang w:val="ru-RU"/>
        </w:rPr>
        <w:t>79710000 – Услуге обезбеђења</w:t>
      </w:r>
      <w:r w:rsidR="00177E79" w:rsidRPr="00ED4F67"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DE0EAB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000000" w:themeColor="text1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Pr="00DE0EAB">
        <w:rPr>
          <w:rFonts w:ascii="Times New Roman" w:hAnsi="Times New Roman"/>
          <w:iCs/>
          <w:color w:val="000000" w:themeColor="text1"/>
          <w:lang w:val="sr-Cyrl-CS"/>
        </w:rPr>
        <w:t>дужи рок</w:t>
      </w:r>
      <w:r w:rsidR="009D65A6" w:rsidRPr="00DE0EAB">
        <w:rPr>
          <w:rFonts w:ascii="Times New Roman" w:hAnsi="Times New Roman"/>
          <w:iCs/>
          <w:color w:val="000000" w:themeColor="text1"/>
          <w:lang w:val="sr-Cyrl-CS"/>
        </w:rPr>
        <w:t xml:space="preserve"> важења понуде</w:t>
      </w:r>
      <w:r w:rsidRPr="00DE0EAB">
        <w:rPr>
          <w:rFonts w:ascii="Times New Roman" w:hAnsi="Times New Roman"/>
          <w:iCs/>
          <w:color w:val="000000" w:themeColor="text1"/>
          <w:lang w:val="sr-Cyrl-CS"/>
        </w:rPr>
        <w:t>.</w:t>
      </w:r>
    </w:p>
    <w:p w:rsidR="00177E79" w:rsidRPr="00DE0EAB" w:rsidRDefault="00177E79" w:rsidP="00177E79">
      <w:pPr>
        <w:pStyle w:val="BodyText"/>
        <w:rPr>
          <w:b/>
          <w:color w:val="000000" w:themeColor="text1"/>
          <w:sz w:val="24"/>
          <w:szCs w:val="24"/>
        </w:rPr>
      </w:pPr>
    </w:p>
    <w:p w:rsidR="00177E79" w:rsidRPr="00DE0EAB" w:rsidRDefault="00177E79" w:rsidP="00177E79">
      <w:pPr>
        <w:pStyle w:val="BodyText"/>
        <w:rPr>
          <w:b/>
          <w:color w:val="000000" w:themeColor="text1"/>
          <w:sz w:val="24"/>
          <w:szCs w:val="24"/>
        </w:rPr>
      </w:pPr>
      <w:r w:rsidRPr="00DE0EAB">
        <w:rPr>
          <w:b/>
          <w:color w:val="000000" w:themeColor="text1"/>
          <w:sz w:val="24"/>
          <w:szCs w:val="24"/>
        </w:rPr>
        <w:t>Начин преузимања конкурсне документације:</w:t>
      </w:r>
    </w:p>
    <w:p w:rsidR="00177E79" w:rsidRPr="00DE0EAB" w:rsidRDefault="00177E79" w:rsidP="00177E79">
      <w:pPr>
        <w:pStyle w:val="BodyText"/>
        <w:spacing w:line="240" w:lineRule="exact"/>
        <w:rPr>
          <w:color w:val="000000" w:themeColor="text1"/>
          <w:sz w:val="24"/>
          <w:szCs w:val="24"/>
        </w:rPr>
      </w:pPr>
      <w:r w:rsidRPr="00DE0EAB">
        <w:rPr>
          <w:color w:val="000000" w:themeColor="text1"/>
          <w:sz w:val="24"/>
          <w:szCs w:val="24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hyperlink r:id="rId5" w:history="1">
        <w:r w:rsidRPr="00DE0EAB">
          <w:rPr>
            <w:rStyle w:val="Hyperlink"/>
            <w:color w:val="000000" w:themeColor="text1"/>
            <w:sz w:val="24"/>
            <w:szCs w:val="24"/>
            <w:lang w:val="sr-Latn-CS"/>
          </w:rPr>
          <w:t>www.srbobran.rs</w:t>
        </w:r>
      </w:hyperlink>
      <w:r w:rsidRPr="00DE0EAB">
        <w:rPr>
          <w:color w:val="000000" w:themeColor="text1"/>
          <w:sz w:val="24"/>
          <w:szCs w:val="24"/>
        </w:rPr>
        <w:t xml:space="preserve">, дана  </w:t>
      </w:r>
      <w:r w:rsidR="00ED4F67" w:rsidRPr="00DE0EAB">
        <w:rPr>
          <w:color w:val="000000" w:themeColor="text1"/>
          <w:sz w:val="24"/>
          <w:szCs w:val="24"/>
        </w:rPr>
        <w:t>0</w:t>
      </w:r>
      <w:r w:rsidR="00DE0EAB" w:rsidRPr="00DE0EAB">
        <w:rPr>
          <w:color w:val="000000" w:themeColor="text1"/>
          <w:sz w:val="24"/>
          <w:szCs w:val="24"/>
          <w:lang/>
        </w:rPr>
        <w:t>2</w:t>
      </w:r>
      <w:r w:rsidR="00F20B44" w:rsidRPr="00DE0EAB">
        <w:rPr>
          <w:color w:val="000000" w:themeColor="text1"/>
          <w:sz w:val="24"/>
          <w:szCs w:val="24"/>
        </w:rPr>
        <w:t>.</w:t>
      </w:r>
      <w:r w:rsidR="00ED4F67" w:rsidRPr="00DE0EAB">
        <w:rPr>
          <w:color w:val="000000" w:themeColor="text1"/>
          <w:sz w:val="24"/>
          <w:szCs w:val="24"/>
        </w:rPr>
        <w:t>03</w:t>
      </w:r>
      <w:r w:rsidRPr="00DE0EAB">
        <w:rPr>
          <w:color w:val="000000" w:themeColor="text1"/>
          <w:sz w:val="24"/>
          <w:szCs w:val="24"/>
        </w:rPr>
        <w:t>.2016. године сходно члану 57. Закона о јавним набавкама („Службени гласник РС“ број 124/2012</w:t>
      </w:r>
      <w:r w:rsidRPr="00DE0EAB">
        <w:rPr>
          <w:color w:val="000000" w:themeColor="text1"/>
          <w:sz w:val="24"/>
          <w:szCs w:val="24"/>
          <w:lang w:val="en-US"/>
        </w:rPr>
        <w:t xml:space="preserve">, </w:t>
      </w:r>
      <w:r w:rsidRPr="00DE0EAB">
        <w:rPr>
          <w:color w:val="000000" w:themeColor="text1"/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DE0EAB">
        <w:rPr>
          <w:color w:val="000000" w:themeColor="text1"/>
          <w:sz w:val="24"/>
          <w:szCs w:val="24"/>
          <w:lang w:val="en-US"/>
        </w:rPr>
        <w:t xml:space="preserve"> </w:t>
      </w:r>
      <w:r w:rsidRPr="00DE0EAB">
        <w:rPr>
          <w:color w:val="000000" w:themeColor="text1"/>
          <w:sz w:val="24"/>
          <w:szCs w:val="24"/>
        </w:rPr>
        <w:t xml:space="preserve">(маил: </w:t>
      </w:r>
      <w:hyperlink r:id="rId6" w:history="1">
        <w:r w:rsidRPr="00DE0EAB">
          <w:rPr>
            <w:rStyle w:val="Hyperlink"/>
            <w:color w:val="000000" w:themeColor="text1"/>
            <w:sz w:val="24"/>
            <w:szCs w:val="24"/>
          </w:rPr>
          <w:t>gordana.rankov@</w:t>
        </w:r>
      </w:hyperlink>
      <w:r w:rsidRPr="00DE0EAB">
        <w:rPr>
          <w:color w:val="000000" w:themeColor="text1"/>
          <w:sz w:val="24"/>
          <w:szCs w:val="24"/>
          <w:u w:val="single"/>
        </w:rPr>
        <w:t>srbobran.rs.</w:t>
      </w:r>
      <w:r w:rsidRPr="00DE0EAB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DE0EAB" w:rsidRDefault="00177E79" w:rsidP="00177E79">
      <w:pPr>
        <w:pStyle w:val="BodyText"/>
        <w:rPr>
          <w:b/>
          <w:color w:val="000000" w:themeColor="text1"/>
          <w:sz w:val="24"/>
          <w:szCs w:val="24"/>
        </w:rPr>
      </w:pPr>
    </w:p>
    <w:p w:rsidR="00177E79" w:rsidRPr="00DE0EAB" w:rsidRDefault="00177E79" w:rsidP="00177E79">
      <w:pPr>
        <w:pStyle w:val="BodyText"/>
        <w:rPr>
          <w:b/>
          <w:color w:val="000000" w:themeColor="text1"/>
          <w:sz w:val="24"/>
          <w:szCs w:val="24"/>
          <w:lang w:val="en-US"/>
        </w:rPr>
      </w:pPr>
      <w:r w:rsidRPr="00DE0EAB">
        <w:rPr>
          <w:b/>
          <w:color w:val="000000" w:themeColor="text1"/>
          <w:sz w:val="24"/>
          <w:szCs w:val="24"/>
        </w:rPr>
        <w:t>Начин и рок подношења понуда</w:t>
      </w:r>
      <w:r w:rsidRPr="00DE0EAB">
        <w:rPr>
          <w:b/>
          <w:color w:val="000000" w:themeColor="text1"/>
          <w:sz w:val="24"/>
          <w:szCs w:val="24"/>
          <w:lang w:val="en-US"/>
        </w:rPr>
        <w:t xml:space="preserve"> </w:t>
      </w:r>
    </w:p>
    <w:p w:rsidR="00177E79" w:rsidRPr="00DE0EAB" w:rsidRDefault="00177E79" w:rsidP="00177E79">
      <w:pPr>
        <w:pStyle w:val="BodyText"/>
        <w:spacing w:line="240" w:lineRule="exact"/>
        <w:rPr>
          <w:color w:val="000000" w:themeColor="text1"/>
          <w:sz w:val="24"/>
          <w:szCs w:val="24"/>
        </w:rPr>
      </w:pPr>
      <w:r w:rsidRPr="00DE0EAB">
        <w:rPr>
          <w:color w:val="000000" w:themeColor="text1"/>
          <w:sz w:val="24"/>
          <w:szCs w:val="24"/>
        </w:rPr>
        <w:t>Понуђач подноси понуду непосредно или путем поште у затвореној коверти</w:t>
      </w:r>
      <w:r w:rsidRPr="00DE0EAB">
        <w:rPr>
          <w:color w:val="000000" w:themeColor="text1"/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DE0EAB">
        <w:rPr>
          <w:color w:val="000000" w:themeColor="text1"/>
          <w:sz w:val="24"/>
          <w:szCs w:val="24"/>
        </w:rPr>
        <w:t xml:space="preserve">  </w:t>
      </w:r>
      <w:r w:rsidRPr="00DE0EAB">
        <w:rPr>
          <w:color w:val="000000" w:themeColor="text1"/>
          <w:sz w:val="24"/>
          <w:szCs w:val="24"/>
          <w:lang w:val="en-US"/>
        </w:rPr>
        <w:t>до</w:t>
      </w:r>
      <w:r w:rsidRPr="00DE0EAB">
        <w:rPr>
          <w:color w:val="000000" w:themeColor="text1"/>
          <w:sz w:val="24"/>
          <w:szCs w:val="24"/>
        </w:rPr>
        <w:t xml:space="preserve">  </w:t>
      </w:r>
      <w:r w:rsidR="00ED4F67" w:rsidRPr="00DE0EAB">
        <w:rPr>
          <w:color w:val="000000" w:themeColor="text1"/>
          <w:sz w:val="24"/>
          <w:szCs w:val="24"/>
        </w:rPr>
        <w:t>1</w:t>
      </w:r>
      <w:r w:rsidR="00DE0EAB" w:rsidRPr="00DE0EAB">
        <w:rPr>
          <w:color w:val="000000" w:themeColor="text1"/>
          <w:sz w:val="24"/>
          <w:szCs w:val="24"/>
          <w:lang/>
        </w:rPr>
        <w:t>1</w:t>
      </w:r>
      <w:r w:rsidRPr="00DE0EAB">
        <w:rPr>
          <w:color w:val="000000" w:themeColor="text1"/>
          <w:sz w:val="24"/>
          <w:szCs w:val="24"/>
        </w:rPr>
        <w:t>.0</w:t>
      </w:r>
      <w:r w:rsidR="00ED4F67" w:rsidRPr="00DE0EAB">
        <w:rPr>
          <w:color w:val="000000" w:themeColor="text1"/>
          <w:sz w:val="24"/>
          <w:szCs w:val="24"/>
        </w:rPr>
        <w:t>3</w:t>
      </w:r>
      <w:r w:rsidRPr="00DE0EAB">
        <w:rPr>
          <w:color w:val="000000" w:themeColor="text1"/>
          <w:sz w:val="24"/>
          <w:szCs w:val="24"/>
        </w:rPr>
        <w:t>.2016. године до</w:t>
      </w:r>
      <w:r w:rsidR="00ED4F67" w:rsidRPr="00DE0EAB">
        <w:rPr>
          <w:color w:val="000000" w:themeColor="text1"/>
          <w:sz w:val="24"/>
          <w:szCs w:val="24"/>
        </w:rPr>
        <w:t xml:space="preserve"> 10</w:t>
      </w:r>
      <w:r w:rsidRPr="00DE0EAB">
        <w:rPr>
          <w:color w:val="000000" w:themeColor="text1"/>
          <w:sz w:val="24"/>
          <w:szCs w:val="24"/>
        </w:rPr>
        <w:t xml:space="preserve">,00 часова на адресу наручиоца: Општинска  управа </w:t>
      </w:r>
      <w:r w:rsidRPr="00DE0EAB">
        <w:rPr>
          <w:i/>
          <w:color w:val="000000" w:themeColor="text1"/>
          <w:sz w:val="24"/>
          <w:szCs w:val="24"/>
        </w:rPr>
        <w:t xml:space="preserve"> </w:t>
      </w:r>
      <w:r w:rsidRPr="00DE0EAB">
        <w:rPr>
          <w:color w:val="000000" w:themeColor="text1"/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Pr="00DE0EAB">
        <w:rPr>
          <w:color w:val="000000" w:themeColor="text1"/>
          <w:sz w:val="22"/>
          <w:szCs w:val="22"/>
        </w:rPr>
        <w:t>услуга –</w:t>
      </w:r>
      <w:r w:rsidR="002748A0" w:rsidRPr="00DE0EAB">
        <w:rPr>
          <w:color w:val="000000" w:themeColor="text1"/>
          <w:sz w:val="22"/>
          <w:szCs w:val="22"/>
        </w:rPr>
        <w:t xml:space="preserve"> Обезбеђење седница скупштине, објеката и манифестација </w:t>
      </w:r>
      <w:r w:rsidRPr="00DE0EAB">
        <w:rPr>
          <w:color w:val="000000" w:themeColor="text1"/>
          <w:sz w:val="24"/>
          <w:szCs w:val="24"/>
          <w:lang w:val="ru-RU"/>
        </w:rPr>
        <w:t>Србобран</w:t>
      </w:r>
      <w:r w:rsidRPr="00DE0EAB">
        <w:rPr>
          <w:color w:val="000000" w:themeColor="text1"/>
          <w:sz w:val="24"/>
          <w:szCs w:val="24"/>
        </w:rPr>
        <w:t xml:space="preserve"> -</w:t>
      </w:r>
      <w:r w:rsidRPr="00DE0EAB">
        <w:rPr>
          <w:b/>
          <w:color w:val="000000" w:themeColor="text1"/>
          <w:sz w:val="24"/>
          <w:szCs w:val="24"/>
        </w:rPr>
        <w:t>не отварати</w:t>
      </w:r>
      <w:r w:rsidRPr="00DE0EAB">
        <w:rPr>
          <w:color w:val="000000" w:themeColor="text1"/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ED4F67">
        <w:t>10</w:t>
      </w:r>
      <w:r w:rsidRPr="003F15D5">
        <w:rPr>
          <w:color w:val="FF0000"/>
        </w:rPr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lastRenderedPageBreak/>
        <w:t>Отварање понуда обавиће се дана</w:t>
      </w:r>
      <w:r>
        <w:rPr>
          <w:sz w:val="24"/>
          <w:szCs w:val="24"/>
        </w:rPr>
        <w:t xml:space="preserve">  </w:t>
      </w:r>
      <w:r w:rsidR="00DE0EAB">
        <w:rPr>
          <w:sz w:val="24"/>
          <w:szCs w:val="24"/>
        </w:rPr>
        <w:t>1</w:t>
      </w:r>
      <w:r w:rsidR="00DE0EAB">
        <w:rPr>
          <w:sz w:val="24"/>
          <w:szCs w:val="24"/>
          <w:lang/>
        </w:rPr>
        <w:t>1</w:t>
      </w:r>
      <w:r>
        <w:rPr>
          <w:sz w:val="24"/>
          <w:szCs w:val="24"/>
        </w:rPr>
        <w:t>.0</w:t>
      </w:r>
      <w:r w:rsidR="00ED4F67">
        <w:rPr>
          <w:sz w:val="24"/>
          <w:szCs w:val="24"/>
        </w:rPr>
        <w:t>3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ED4F67">
        <w:rPr>
          <w:sz w:val="24"/>
          <w:szCs w:val="24"/>
        </w:rPr>
        <w:t>10.30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9D65A6">
        <w:rPr>
          <w:b/>
        </w:rPr>
        <w:t>13</w:t>
      </w:r>
      <w:r w:rsidR="00F20B44">
        <w:rPr>
          <w:b/>
        </w:rPr>
        <w:t>-</w:t>
      </w:r>
      <w:r w:rsidR="009D65A6">
        <w:rPr>
          <w:b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</w:t>
      </w:r>
      <w:r w:rsidR="00DE0EAB">
        <w:rPr>
          <w:b/>
        </w:rPr>
        <w:t>0</w:t>
      </w:r>
      <w:r w:rsidR="00DE0EAB">
        <w:rPr>
          <w:b/>
          <w:lang/>
        </w:rPr>
        <w:t>2</w:t>
      </w:r>
      <w:r>
        <w:rPr>
          <w:b/>
        </w:rPr>
        <w:t>.0</w:t>
      </w:r>
      <w:r w:rsidR="00ED4F67">
        <w:rPr>
          <w:b/>
        </w:rPr>
        <w:t>3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5F3F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48A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3771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1EFC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7DA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5A6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0EAB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4F67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2015-12-15T11:45:00Z</dcterms:created>
  <dcterms:modified xsi:type="dcterms:W3CDTF">2016-03-02T13:19:00Z</dcterms:modified>
</cp:coreProperties>
</file>